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AD2D6" w14:textId="6085CD38" w:rsidR="00544B47" w:rsidRDefault="004F52CD" w:rsidP="004F52CD">
      <w:pPr>
        <w:pBdr>
          <w:top w:val="nil"/>
          <w:left w:val="nil"/>
          <w:bottom w:val="nil"/>
          <w:right w:val="nil"/>
          <w:between w:val="nil"/>
        </w:pBdr>
        <w:spacing w:before="240" w:after="240" w:line="240" w:lineRule="auto"/>
        <w:jc w:val="both"/>
        <w:rPr>
          <w:rFonts w:ascii="EB Garamond 08" w:eastAsia="EB Garamond" w:hAnsi="EB Garamond 08" w:cs="EB Garamond"/>
          <w:b/>
          <w:color w:val="000000"/>
          <w:sz w:val="32"/>
          <w:szCs w:val="32"/>
          <w:lang w:val="id-ID"/>
        </w:rPr>
      </w:pPr>
      <w:r w:rsidRPr="004F52CD">
        <w:rPr>
          <w:rFonts w:ascii="EB Garamond 08" w:eastAsia="EB Garamond" w:hAnsi="EB Garamond 08" w:cs="EB Garamond"/>
          <w:b/>
          <w:color w:val="000000"/>
          <w:sz w:val="32"/>
          <w:szCs w:val="32"/>
          <w:lang w:val="id-ID"/>
        </w:rPr>
        <w:t xml:space="preserve">Faktor- Faktor </w:t>
      </w:r>
      <w:r>
        <w:rPr>
          <w:rFonts w:ascii="EB Garamond 08" w:eastAsia="EB Garamond" w:hAnsi="EB Garamond 08" w:cs="EB Garamond"/>
          <w:b/>
          <w:color w:val="000000"/>
          <w:sz w:val="32"/>
          <w:szCs w:val="32"/>
          <w:lang w:val="en-GB"/>
        </w:rPr>
        <w:t>y</w:t>
      </w:r>
      <w:proofErr w:type="spellStart"/>
      <w:r w:rsidRPr="004F52CD">
        <w:rPr>
          <w:rFonts w:ascii="EB Garamond 08" w:eastAsia="EB Garamond" w:hAnsi="EB Garamond 08" w:cs="EB Garamond"/>
          <w:b/>
          <w:color w:val="000000"/>
          <w:sz w:val="32"/>
          <w:szCs w:val="32"/>
          <w:lang w:val="id-ID"/>
        </w:rPr>
        <w:t>ang</w:t>
      </w:r>
      <w:proofErr w:type="spellEnd"/>
      <w:r w:rsidRPr="004F52CD">
        <w:rPr>
          <w:rFonts w:ascii="EB Garamond 08" w:eastAsia="EB Garamond" w:hAnsi="EB Garamond 08" w:cs="EB Garamond"/>
          <w:b/>
          <w:color w:val="000000"/>
          <w:sz w:val="32"/>
          <w:szCs w:val="32"/>
          <w:lang w:val="id-ID"/>
        </w:rPr>
        <w:t xml:space="preserve"> Menghambat Layanan Bimbingan </w:t>
      </w:r>
      <w:r>
        <w:rPr>
          <w:rFonts w:ascii="EB Garamond 08" w:eastAsia="EB Garamond" w:hAnsi="EB Garamond 08" w:cs="EB Garamond"/>
          <w:b/>
          <w:color w:val="000000"/>
          <w:sz w:val="32"/>
          <w:szCs w:val="32"/>
          <w:lang w:val="en-GB"/>
        </w:rPr>
        <w:t>d</w:t>
      </w:r>
      <w:proofErr w:type="spellStart"/>
      <w:r w:rsidRPr="004F52CD">
        <w:rPr>
          <w:rFonts w:ascii="EB Garamond 08" w:eastAsia="EB Garamond" w:hAnsi="EB Garamond 08" w:cs="EB Garamond"/>
          <w:b/>
          <w:color w:val="000000"/>
          <w:sz w:val="32"/>
          <w:szCs w:val="32"/>
          <w:lang w:val="id-ID"/>
        </w:rPr>
        <w:t>an</w:t>
      </w:r>
      <w:proofErr w:type="spellEnd"/>
      <w:r w:rsidRPr="004F52CD">
        <w:rPr>
          <w:rFonts w:ascii="EB Garamond 08" w:eastAsia="EB Garamond" w:hAnsi="EB Garamond 08" w:cs="EB Garamond"/>
          <w:b/>
          <w:color w:val="000000"/>
          <w:sz w:val="32"/>
          <w:szCs w:val="32"/>
          <w:lang w:val="id-ID"/>
        </w:rPr>
        <w:t xml:space="preserve"> Konseling </w:t>
      </w:r>
      <w:r>
        <w:rPr>
          <w:rFonts w:ascii="EB Garamond 08" w:eastAsia="EB Garamond" w:hAnsi="EB Garamond 08" w:cs="EB Garamond"/>
          <w:b/>
          <w:color w:val="000000"/>
          <w:sz w:val="32"/>
          <w:szCs w:val="32"/>
          <w:lang w:val="en-GB"/>
        </w:rPr>
        <w:t>d</w:t>
      </w:r>
      <w:r w:rsidRPr="004F52CD">
        <w:rPr>
          <w:rFonts w:ascii="EB Garamond 08" w:eastAsia="EB Garamond" w:hAnsi="EB Garamond 08" w:cs="EB Garamond"/>
          <w:b/>
          <w:color w:val="000000"/>
          <w:sz w:val="32"/>
          <w:szCs w:val="32"/>
          <w:lang w:val="id-ID"/>
        </w:rPr>
        <w:t xml:space="preserve">i </w:t>
      </w:r>
      <w:proofErr w:type="spellStart"/>
      <w:r w:rsidRPr="004F52CD">
        <w:rPr>
          <w:rFonts w:ascii="EB Garamond 08" w:eastAsia="EB Garamond" w:hAnsi="EB Garamond 08" w:cs="EB Garamond"/>
          <w:b/>
          <w:color w:val="000000"/>
          <w:sz w:val="32"/>
          <w:szCs w:val="32"/>
          <w:lang w:val="id-ID"/>
        </w:rPr>
        <w:t>Sdit</w:t>
      </w:r>
      <w:proofErr w:type="spellEnd"/>
      <w:r w:rsidRPr="004F52CD">
        <w:rPr>
          <w:rFonts w:ascii="EB Garamond 08" w:eastAsia="EB Garamond" w:hAnsi="EB Garamond 08" w:cs="EB Garamond"/>
          <w:b/>
          <w:color w:val="000000"/>
          <w:sz w:val="32"/>
          <w:szCs w:val="32"/>
          <w:lang w:val="id-ID"/>
        </w:rPr>
        <w:t xml:space="preserve"> Azkia 1</w:t>
      </w:r>
    </w:p>
    <w:p w14:paraId="54874AC9" w14:textId="726AFD2A" w:rsidR="00544B47" w:rsidRDefault="004F52CD" w:rsidP="004F52CD">
      <w:pPr>
        <w:jc w:val="both"/>
        <w:rPr>
          <w:rFonts w:ascii="EB Garamond 08" w:hAnsi="EB Garamond 08"/>
          <w:b/>
          <w:lang w:val="id-ID"/>
        </w:rPr>
      </w:pPr>
      <w:bookmarkStart w:id="0" w:name="_heading=h.gjdgxs" w:colFirst="0" w:colLast="0"/>
      <w:bookmarkEnd w:id="0"/>
      <w:r w:rsidRPr="004F52CD">
        <w:rPr>
          <w:rFonts w:ascii="EB Garamond 08" w:eastAsia="EB Garamond" w:hAnsi="EB Garamond 08" w:cs="EB Garamond"/>
          <w:b/>
          <w:color w:val="000000"/>
        </w:rPr>
        <w:t xml:space="preserve">Factors Inhibiting Guidance </w:t>
      </w:r>
      <w:r>
        <w:rPr>
          <w:rFonts w:ascii="EB Garamond 08" w:eastAsia="EB Garamond" w:hAnsi="EB Garamond 08" w:cs="EB Garamond"/>
          <w:b/>
          <w:color w:val="000000"/>
        </w:rPr>
        <w:t>a</w:t>
      </w:r>
      <w:r w:rsidRPr="004F52CD">
        <w:rPr>
          <w:rFonts w:ascii="EB Garamond 08" w:eastAsia="EB Garamond" w:hAnsi="EB Garamond 08" w:cs="EB Garamond"/>
          <w:b/>
          <w:color w:val="000000"/>
        </w:rPr>
        <w:t xml:space="preserve">nd Counseling Services </w:t>
      </w:r>
      <w:r>
        <w:rPr>
          <w:rFonts w:ascii="EB Garamond 08" w:eastAsia="EB Garamond" w:hAnsi="EB Garamond 08" w:cs="EB Garamond"/>
          <w:b/>
          <w:color w:val="000000"/>
        </w:rPr>
        <w:t>a</w:t>
      </w:r>
      <w:r w:rsidRPr="004F52CD">
        <w:rPr>
          <w:rFonts w:ascii="EB Garamond 08" w:eastAsia="EB Garamond" w:hAnsi="EB Garamond 08" w:cs="EB Garamond"/>
          <w:b/>
          <w:color w:val="000000"/>
        </w:rPr>
        <w:t xml:space="preserve">t </w:t>
      </w:r>
      <w:proofErr w:type="spellStart"/>
      <w:r w:rsidRPr="004F52CD">
        <w:rPr>
          <w:rFonts w:ascii="EB Garamond 08" w:eastAsia="EB Garamond" w:hAnsi="EB Garamond 08" w:cs="EB Garamond"/>
          <w:b/>
          <w:color w:val="000000"/>
        </w:rPr>
        <w:t>Sdit</w:t>
      </w:r>
      <w:proofErr w:type="spellEnd"/>
      <w:r w:rsidRPr="004F52CD">
        <w:rPr>
          <w:rFonts w:ascii="EB Garamond 08" w:eastAsia="EB Garamond" w:hAnsi="EB Garamond 08" w:cs="EB Garamond"/>
          <w:b/>
          <w:color w:val="000000"/>
        </w:rPr>
        <w:t xml:space="preserve"> </w:t>
      </w:r>
      <w:proofErr w:type="spellStart"/>
      <w:r w:rsidRPr="004F52CD">
        <w:rPr>
          <w:rFonts w:ascii="EB Garamond 08" w:eastAsia="EB Garamond" w:hAnsi="EB Garamond 08" w:cs="EB Garamond"/>
          <w:b/>
          <w:color w:val="000000"/>
        </w:rPr>
        <w:t>Azkia</w:t>
      </w:r>
      <w:proofErr w:type="spellEnd"/>
      <w:r>
        <w:rPr>
          <w:rFonts w:ascii="EB Garamond 08" w:eastAsia="EB Garamond" w:hAnsi="EB Garamond 08" w:cs="EB Garamond"/>
          <w:b/>
          <w:color w:val="000000"/>
        </w:rPr>
        <w:t xml:space="preserve"> 1</w:t>
      </w:r>
    </w:p>
    <w:p w14:paraId="5DEBCA85" w14:textId="77777777" w:rsidR="004F52CD" w:rsidRDefault="004F52CD" w:rsidP="004F52CD">
      <w:pPr>
        <w:keepNext/>
        <w:pBdr>
          <w:top w:val="nil"/>
          <w:left w:val="nil"/>
          <w:bottom w:val="nil"/>
          <w:right w:val="nil"/>
          <w:between w:val="nil"/>
        </w:pBdr>
        <w:spacing w:line="300" w:lineRule="auto"/>
        <w:rPr>
          <w:rFonts w:ascii="Arial Narrow" w:eastAsia="Arial Narrow" w:hAnsi="Arial Narrow" w:cs="Arial Narrow"/>
          <w:color w:val="000000"/>
        </w:rPr>
      </w:pPr>
      <w:proofErr w:type="spellStart"/>
      <w:r>
        <w:rPr>
          <w:rFonts w:ascii="Arial Narrow" w:eastAsia="Arial Narrow" w:hAnsi="Arial Narrow" w:cs="Arial Narrow"/>
          <w:color w:val="000000"/>
        </w:rPr>
        <w:t>Utomo</w:t>
      </w:r>
      <w:proofErr w:type="spellEnd"/>
      <w:r>
        <w:rPr>
          <w:rFonts w:ascii="Arial Narrow" w:eastAsia="Arial Narrow" w:hAnsi="Arial Narrow" w:cs="Arial Narrow"/>
          <w:color w:val="000000"/>
        </w:rPr>
        <w:t xml:space="preserve"> </w:t>
      </w:r>
      <w:r>
        <w:rPr>
          <w:rFonts w:ascii="Arial Narrow" w:eastAsia="Arial Narrow" w:hAnsi="Arial Narrow" w:cs="Arial Narrow"/>
          <w:color w:val="000000"/>
          <w:vertAlign w:val="superscript"/>
        </w:rPr>
        <w:t>a,</w:t>
      </w:r>
      <w:proofErr w:type="gramStart"/>
      <w:r>
        <w:rPr>
          <w:rFonts w:ascii="Arial Narrow" w:eastAsia="Arial Narrow" w:hAnsi="Arial Narrow" w:cs="Arial Narrow"/>
          <w:color w:val="000000"/>
          <w:vertAlign w:val="superscript"/>
        </w:rPr>
        <w:t>1,*</w:t>
      </w:r>
      <w:proofErr w:type="gramEnd"/>
      <w:r>
        <w:rPr>
          <w:rFonts w:ascii="Arial Narrow" w:eastAsia="Arial Narrow" w:hAnsi="Arial Narrow" w:cs="Arial Narrow"/>
          <w:color w:val="000000"/>
        </w:rPr>
        <w:t xml:space="preserve">, </w:t>
      </w:r>
      <w:proofErr w:type="spellStart"/>
      <w:r>
        <w:rPr>
          <w:rFonts w:ascii="Arial Narrow" w:eastAsia="Arial Narrow" w:hAnsi="Arial Narrow" w:cs="Arial Narrow"/>
          <w:color w:val="000000"/>
        </w:rPr>
        <w:t>Nurhaliza</w:t>
      </w:r>
      <w:proofErr w:type="spellEnd"/>
      <w:r>
        <w:rPr>
          <w:rFonts w:ascii="Arial Narrow" w:eastAsia="Arial Narrow" w:hAnsi="Arial Narrow" w:cs="Arial Narrow"/>
          <w:color w:val="000000"/>
        </w:rPr>
        <w:t xml:space="preserve"> </w:t>
      </w:r>
      <w:proofErr w:type="spellStart"/>
      <w:r>
        <w:rPr>
          <w:rFonts w:ascii="Arial Narrow" w:eastAsia="Arial Narrow" w:hAnsi="Arial Narrow" w:cs="Arial Narrow"/>
          <w:color w:val="000000"/>
        </w:rPr>
        <w:t>Suhada</w:t>
      </w:r>
      <w:proofErr w:type="spellEnd"/>
      <w:r>
        <w:rPr>
          <w:rFonts w:ascii="Arial Narrow" w:eastAsia="Arial Narrow" w:hAnsi="Arial Narrow" w:cs="Arial Narrow"/>
          <w:color w:val="000000"/>
        </w:rPr>
        <w:t xml:space="preserve"> </w:t>
      </w:r>
      <w:r>
        <w:rPr>
          <w:rFonts w:ascii="Arial Narrow" w:eastAsia="Arial Narrow" w:hAnsi="Arial Narrow" w:cs="Arial Narrow"/>
          <w:color w:val="000000"/>
          <w:vertAlign w:val="superscript"/>
        </w:rPr>
        <w:t>b,2</w:t>
      </w:r>
      <w:r>
        <w:rPr>
          <w:rFonts w:ascii="Arial Narrow" w:eastAsia="Arial Narrow" w:hAnsi="Arial Narrow" w:cs="Arial Narrow"/>
          <w:color w:val="000000"/>
        </w:rPr>
        <w:t xml:space="preserve">, </w:t>
      </w:r>
      <w:proofErr w:type="spellStart"/>
      <w:r>
        <w:rPr>
          <w:rFonts w:ascii="Arial Narrow" w:eastAsia="Arial Narrow" w:hAnsi="Arial Narrow" w:cs="Arial Narrow"/>
          <w:color w:val="000000"/>
        </w:rPr>
        <w:t>Najmah</w:t>
      </w:r>
      <w:proofErr w:type="spellEnd"/>
      <w:r>
        <w:rPr>
          <w:rFonts w:ascii="Arial Narrow" w:eastAsia="Arial Narrow" w:hAnsi="Arial Narrow" w:cs="Arial Narrow"/>
          <w:color w:val="000000"/>
        </w:rPr>
        <w:t xml:space="preserve"> </w:t>
      </w:r>
      <w:proofErr w:type="spellStart"/>
      <w:r>
        <w:rPr>
          <w:rFonts w:ascii="Arial Narrow" w:eastAsia="Arial Narrow" w:hAnsi="Arial Narrow" w:cs="Arial Narrow"/>
          <w:color w:val="000000"/>
        </w:rPr>
        <w:t>Hisan</w:t>
      </w:r>
      <w:proofErr w:type="spellEnd"/>
      <w:r>
        <w:rPr>
          <w:rFonts w:ascii="Arial Narrow" w:eastAsia="Arial Narrow" w:hAnsi="Arial Narrow" w:cs="Arial Narrow"/>
          <w:color w:val="000000"/>
        </w:rPr>
        <w:t xml:space="preserve"> Kamila </w:t>
      </w:r>
      <w:r>
        <w:rPr>
          <w:rFonts w:ascii="Arial Narrow" w:eastAsia="Arial Narrow" w:hAnsi="Arial Narrow" w:cs="Arial Narrow"/>
          <w:color w:val="000000"/>
          <w:vertAlign w:val="superscript"/>
        </w:rPr>
        <w:t>b,3</w:t>
      </w:r>
    </w:p>
    <w:p w14:paraId="39C5335F" w14:textId="77777777" w:rsidR="004F52CD" w:rsidRDefault="004F52CD" w:rsidP="004F52CD">
      <w:pPr>
        <w:pBdr>
          <w:top w:val="nil"/>
          <w:left w:val="nil"/>
          <w:bottom w:val="nil"/>
          <w:right w:val="nil"/>
          <w:between w:val="nil"/>
        </w:pBdr>
        <w:spacing w:after="0" w:line="200" w:lineRule="auto"/>
        <w:rPr>
          <w:rFonts w:ascii="Arial" w:eastAsia="Arial" w:hAnsi="Arial" w:cs="Arial"/>
          <w:color w:val="000000"/>
          <w:sz w:val="16"/>
          <w:szCs w:val="16"/>
        </w:rPr>
      </w:pPr>
      <w:r>
        <w:rPr>
          <w:rFonts w:ascii="Arial" w:eastAsia="Arial" w:hAnsi="Arial" w:cs="Arial"/>
          <w:color w:val="000000"/>
          <w:sz w:val="16"/>
          <w:szCs w:val="16"/>
          <w:vertAlign w:val="superscript"/>
        </w:rPr>
        <w:t xml:space="preserve">a </w:t>
      </w:r>
      <w:r>
        <w:rPr>
          <w:rFonts w:ascii="Arial" w:eastAsia="Arial" w:hAnsi="Arial" w:cs="Arial"/>
          <w:color w:val="000000"/>
          <w:sz w:val="14"/>
          <w:szCs w:val="14"/>
        </w:rPr>
        <w:t xml:space="preserve">Universitas Nusa Putra, </w:t>
      </w:r>
      <w:proofErr w:type="spellStart"/>
      <w:r>
        <w:rPr>
          <w:rFonts w:ascii="Arial" w:eastAsia="Arial" w:hAnsi="Arial" w:cs="Arial"/>
          <w:color w:val="000000"/>
          <w:sz w:val="14"/>
          <w:szCs w:val="14"/>
        </w:rPr>
        <w:t>Jl</w:t>
      </w:r>
      <w:proofErr w:type="spellEnd"/>
      <w:r>
        <w:rPr>
          <w:rFonts w:ascii="Arial" w:eastAsia="Arial" w:hAnsi="Arial" w:cs="Arial"/>
          <w:color w:val="000000"/>
          <w:sz w:val="14"/>
          <w:szCs w:val="14"/>
        </w:rPr>
        <w:t xml:space="preserve"> </w:t>
      </w:r>
      <w:proofErr w:type="spellStart"/>
      <w:r>
        <w:rPr>
          <w:rFonts w:ascii="Arial" w:eastAsia="Arial" w:hAnsi="Arial" w:cs="Arial"/>
          <w:color w:val="000000"/>
          <w:sz w:val="14"/>
          <w:szCs w:val="14"/>
        </w:rPr>
        <w:t>Cibolang</w:t>
      </w:r>
      <w:proofErr w:type="spellEnd"/>
      <w:r>
        <w:rPr>
          <w:rFonts w:ascii="Arial" w:eastAsia="Arial" w:hAnsi="Arial" w:cs="Arial"/>
          <w:color w:val="000000"/>
          <w:sz w:val="14"/>
          <w:szCs w:val="14"/>
        </w:rPr>
        <w:t xml:space="preserve"> </w:t>
      </w:r>
      <w:proofErr w:type="spellStart"/>
      <w:r>
        <w:rPr>
          <w:rFonts w:ascii="Arial" w:eastAsia="Arial" w:hAnsi="Arial" w:cs="Arial"/>
          <w:color w:val="000000"/>
          <w:sz w:val="14"/>
          <w:szCs w:val="14"/>
        </w:rPr>
        <w:t>Kaler</w:t>
      </w:r>
      <w:proofErr w:type="spellEnd"/>
      <w:r>
        <w:rPr>
          <w:rFonts w:ascii="Arial" w:eastAsia="Arial" w:hAnsi="Arial" w:cs="Arial"/>
          <w:color w:val="000000"/>
          <w:sz w:val="14"/>
          <w:szCs w:val="14"/>
        </w:rPr>
        <w:t xml:space="preserve">, </w:t>
      </w:r>
      <w:proofErr w:type="spellStart"/>
      <w:r>
        <w:rPr>
          <w:rFonts w:ascii="Arial" w:eastAsia="Arial" w:hAnsi="Arial" w:cs="Arial"/>
          <w:color w:val="000000"/>
          <w:sz w:val="14"/>
          <w:szCs w:val="14"/>
        </w:rPr>
        <w:t>Kab</w:t>
      </w:r>
      <w:proofErr w:type="spellEnd"/>
      <w:r>
        <w:rPr>
          <w:rFonts w:ascii="Arial" w:eastAsia="Arial" w:hAnsi="Arial" w:cs="Arial"/>
          <w:color w:val="000000"/>
          <w:sz w:val="14"/>
          <w:szCs w:val="14"/>
        </w:rPr>
        <w:t xml:space="preserve"> </w:t>
      </w:r>
      <w:proofErr w:type="spellStart"/>
      <w:r>
        <w:rPr>
          <w:rFonts w:ascii="Arial" w:eastAsia="Arial" w:hAnsi="Arial" w:cs="Arial"/>
          <w:color w:val="000000"/>
          <w:sz w:val="14"/>
          <w:szCs w:val="14"/>
        </w:rPr>
        <w:t>Sukabumi</w:t>
      </w:r>
      <w:proofErr w:type="spellEnd"/>
      <w:r>
        <w:rPr>
          <w:rFonts w:ascii="Arial" w:eastAsia="Arial" w:hAnsi="Arial" w:cs="Arial"/>
          <w:color w:val="000000"/>
          <w:sz w:val="14"/>
          <w:szCs w:val="14"/>
        </w:rPr>
        <w:t xml:space="preserve">, </w:t>
      </w:r>
      <w:proofErr w:type="spellStart"/>
      <w:r>
        <w:rPr>
          <w:rFonts w:ascii="Arial" w:eastAsia="Arial" w:hAnsi="Arial" w:cs="Arial"/>
          <w:color w:val="000000"/>
          <w:sz w:val="14"/>
          <w:szCs w:val="14"/>
        </w:rPr>
        <w:t>Jawa</w:t>
      </w:r>
      <w:proofErr w:type="spellEnd"/>
      <w:r>
        <w:rPr>
          <w:rFonts w:ascii="Arial" w:eastAsia="Arial" w:hAnsi="Arial" w:cs="Arial"/>
          <w:color w:val="000000"/>
          <w:sz w:val="14"/>
          <w:szCs w:val="14"/>
        </w:rPr>
        <w:t xml:space="preserve"> Barat</w:t>
      </w:r>
    </w:p>
    <w:p w14:paraId="3333F278" w14:textId="5D50A24B" w:rsidR="00544B47" w:rsidRDefault="004F52CD" w:rsidP="004F52CD">
      <w:pPr>
        <w:pBdr>
          <w:top w:val="nil"/>
          <w:left w:val="nil"/>
          <w:bottom w:val="nil"/>
          <w:right w:val="nil"/>
          <w:between w:val="nil"/>
        </w:pBdr>
        <w:spacing w:after="240" w:line="200" w:lineRule="auto"/>
        <w:rPr>
          <w:rFonts w:ascii="Arial" w:eastAsia="Arial" w:hAnsi="Arial" w:cs="Arial"/>
          <w:color w:val="000000"/>
          <w:sz w:val="16"/>
          <w:szCs w:val="16"/>
        </w:rPr>
      </w:pPr>
      <w:r>
        <w:rPr>
          <w:rFonts w:ascii="Arial" w:eastAsia="Arial" w:hAnsi="Arial" w:cs="Arial"/>
          <w:color w:val="000000"/>
          <w:sz w:val="16"/>
          <w:szCs w:val="16"/>
          <w:vertAlign w:val="superscript"/>
        </w:rPr>
        <w:t>1</w:t>
      </w:r>
      <w:r>
        <w:rPr>
          <w:rFonts w:ascii="Arial" w:eastAsia="Arial" w:hAnsi="Arial" w:cs="Arial"/>
          <w:color w:val="000000"/>
          <w:sz w:val="16"/>
          <w:szCs w:val="16"/>
        </w:rPr>
        <w:t xml:space="preserve"> </w:t>
      </w:r>
      <w:r>
        <w:rPr>
          <w:rFonts w:ascii="Arial" w:eastAsia="Arial" w:hAnsi="Arial" w:cs="Arial"/>
          <w:color w:val="0563C1"/>
          <w:sz w:val="14"/>
          <w:szCs w:val="14"/>
        </w:rPr>
        <w:t xml:space="preserve">utomo@nusaputra.ac.id*; </w:t>
      </w:r>
      <w:r>
        <w:rPr>
          <w:rFonts w:ascii="Arial" w:eastAsia="Arial" w:hAnsi="Arial" w:cs="Arial"/>
          <w:color w:val="0563C1"/>
          <w:sz w:val="14"/>
          <w:szCs w:val="14"/>
          <w:vertAlign w:val="superscript"/>
        </w:rPr>
        <w:t>2</w:t>
      </w:r>
      <w:r>
        <w:rPr>
          <w:rFonts w:ascii="Arial" w:eastAsia="Arial" w:hAnsi="Arial" w:cs="Arial"/>
          <w:color w:val="0563C1"/>
          <w:sz w:val="14"/>
          <w:szCs w:val="14"/>
        </w:rPr>
        <w:t xml:space="preserve"> nurhaliza.suhada_sd20@nusaputra.ac.id; </w:t>
      </w:r>
      <w:r>
        <w:rPr>
          <w:rFonts w:ascii="Arial" w:eastAsia="Arial" w:hAnsi="Arial" w:cs="Arial"/>
          <w:color w:val="0563C1"/>
          <w:sz w:val="14"/>
          <w:szCs w:val="14"/>
          <w:vertAlign w:val="superscript"/>
        </w:rPr>
        <w:t>3</w:t>
      </w:r>
      <w:r>
        <w:rPr>
          <w:rFonts w:ascii="Arial" w:eastAsia="Arial" w:hAnsi="Arial" w:cs="Arial"/>
          <w:color w:val="0563C1"/>
          <w:sz w:val="14"/>
          <w:szCs w:val="14"/>
        </w:rPr>
        <w:t xml:space="preserve"> najma.hisan_sd20@nusaputra.ac.id</w:t>
      </w:r>
    </w:p>
    <w:tbl>
      <w:tblPr>
        <w:tblW w:w="8815" w:type="dxa"/>
        <w:tblBorders>
          <w:top w:val="nil"/>
          <w:left w:val="nil"/>
          <w:bottom w:val="nil"/>
          <w:right w:val="nil"/>
          <w:insideH w:val="nil"/>
          <w:insideV w:val="nil"/>
        </w:tblBorders>
        <w:tblLayout w:type="fixed"/>
        <w:tblLook w:val="0400" w:firstRow="0" w:lastRow="0" w:firstColumn="0" w:lastColumn="0" w:noHBand="0" w:noVBand="1"/>
      </w:tblPr>
      <w:tblGrid>
        <w:gridCol w:w="2880"/>
        <w:gridCol w:w="3335"/>
        <w:gridCol w:w="2600"/>
      </w:tblGrid>
      <w:tr w:rsidR="00544B47" w14:paraId="0A18E0D8" w14:textId="77777777" w:rsidTr="002067C8">
        <w:tc>
          <w:tcPr>
            <w:tcW w:w="2880" w:type="dxa"/>
            <w:tcBorders>
              <w:left w:val="single" w:sz="4" w:space="0" w:color="000000"/>
              <w:right w:val="single" w:sz="8" w:space="0" w:color="000000"/>
            </w:tcBorders>
          </w:tcPr>
          <w:p w14:paraId="6AE9BF81" w14:textId="77777777" w:rsidR="00544B47" w:rsidRDefault="00544B47" w:rsidP="002067C8">
            <w:pPr>
              <w:widowControl w:val="0"/>
              <w:pBdr>
                <w:top w:val="nil"/>
                <w:left w:val="nil"/>
                <w:bottom w:val="nil"/>
                <w:right w:val="nil"/>
                <w:between w:val="nil"/>
              </w:pBdr>
              <w:spacing w:after="0" w:line="240" w:lineRule="auto"/>
              <w:jc w:val="center"/>
              <w:rPr>
                <w:rFonts w:ascii="Jost" w:eastAsia="Jost" w:hAnsi="Jost" w:cs="Jost"/>
                <w:color w:val="000000"/>
                <w:sz w:val="16"/>
                <w:szCs w:val="16"/>
              </w:rPr>
            </w:pPr>
            <w:r>
              <w:rPr>
                <w:rFonts w:ascii="Jost" w:eastAsia="Jost" w:hAnsi="Jost" w:cs="Jost"/>
                <w:color w:val="000000"/>
                <w:sz w:val="16"/>
                <w:szCs w:val="16"/>
              </w:rPr>
              <w:t xml:space="preserve">Received 24 </w:t>
            </w:r>
            <w:proofErr w:type="spellStart"/>
            <w:r>
              <w:rPr>
                <w:rFonts w:ascii="Jost" w:eastAsia="Jost" w:hAnsi="Jost" w:cs="Jost"/>
                <w:color w:val="000000"/>
                <w:sz w:val="16"/>
                <w:szCs w:val="16"/>
              </w:rPr>
              <w:t>Oktober</w:t>
            </w:r>
            <w:proofErr w:type="spellEnd"/>
            <w:r>
              <w:rPr>
                <w:rFonts w:ascii="Jost" w:eastAsia="Jost" w:hAnsi="Jost" w:cs="Jost"/>
                <w:color w:val="000000"/>
                <w:sz w:val="16"/>
                <w:szCs w:val="16"/>
              </w:rPr>
              <w:t xml:space="preserve"> 2021</w:t>
            </w:r>
          </w:p>
        </w:tc>
        <w:tc>
          <w:tcPr>
            <w:tcW w:w="3335" w:type="dxa"/>
            <w:tcBorders>
              <w:left w:val="single" w:sz="8" w:space="0" w:color="000000"/>
              <w:right w:val="single" w:sz="8" w:space="0" w:color="000000"/>
            </w:tcBorders>
          </w:tcPr>
          <w:p w14:paraId="2464B6DE" w14:textId="77777777" w:rsidR="00544B47" w:rsidRDefault="00544B47" w:rsidP="002067C8">
            <w:pPr>
              <w:widowControl w:val="0"/>
              <w:pBdr>
                <w:top w:val="nil"/>
                <w:left w:val="nil"/>
                <w:bottom w:val="nil"/>
                <w:right w:val="nil"/>
                <w:between w:val="nil"/>
              </w:pBdr>
              <w:spacing w:after="0" w:line="240" w:lineRule="auto"/>
              <w:jc w:val="center"/>
              <w:rPr>
                <w:rFonts w:ascii="Jost" w:eastAsia="Jost" w:hAnsi="Jost" w:cs="Jost"/>
                <w:color w:val="000000"/>
                <w:sz w:val="16"/>
                <w:szCs w:val="16"/>
              </w:rPr>
            </w:pPr>
            <w:r>
              <w:rPr>
                <w:rFonts w:ascii="Jost" w:eastAsia="Jost" w:hAnsi="Jost" w:cs="Jost"/>
                <w:color w:val="000000"/>
                <w:sz w:val="16"/>
                <w:szCs w:val="16"/>
              </w:rPr>
              <w:t>Revised 15 November 2021</w:t>
            </w:r>
          </w:p>
        </w:tc>
        <w:tc>
          <w:tcPr>
            <w:tcW w:w="2600" w:type="dxa"/>
            <w:tcBorders>
              <w:left w:val="single" w:sz="8" w:space="0" w:color="000000"/>
              <w:right w:val="single" w:sz="4" w:space="0" w:color="000000"/>
            </w:tcBorders>
          </w:tcPr>
          <w:p w14:paraId="46C837FE" w14:textId="3F564C4D" w:rsidR="00544B47" w:rsidRDefault="00544B47" w:rsidP="002067C8">
            <w:pPr>
              <w:widowControl w:val="0"/>
              <w:pBdr>
                <w:top w:val="nil"/>
                <w:left w:val="nil"/>
                <w:bottom w:val="nil"/>
                <w:right w:val="nil"/>
                <w:between w:val="nil"/>
              </w:pBdr>
              <w:spacing w:after="0" w:line="240" w:lineRule="auto"/>
              <w:jc w:val="center"/>
              <w:rPr>
                <w:rFonts w:ascii="Jost" w:eastAsia="Jost" w:hAnsi="Jost" w:cs="Jost"/>
                <w:color w:val="000000"/>
                <w:sz w:val="16"/>
                <w:szCs w:val="16"/>
              </w:rPr>
            </w:pPr>
            <w:proofErr w:type="spellStart"/>
            <w:r>
              <w:rPr>
                <w:rFonts w:ascii="Jost" w:eastAsia="Jost" w:hAnsi="Jost" w:cs="Jost"/>
                <w:color w:val="000000"/>
                <w:sz w:val="16"/>
                <w:szCs w:val="16"/>
              </w:rPr>
              <w:t>Acceted</w:t>
            </w:r>
            <w:proofErr w:type="spellEnd"/>
            <w:r>
              <w:rPr>
                <w:rFonts w:ascii="Jost" w:eastAsia="Jost" w:hAnsi="Jost" w:cs="Jost"/>
                <w:color w:val="000000"/>
                <w:sz w:val="16"/>
                <w:szCs w:val="16"/>
              </w:rPr>
              <w:t xml:space="preserve"> 1</w:t>
            </w:r>
            <w:r w:rsidR="004F52CD">
              <w:rPr>
                <w:rFonts w:ascii="Jost" w:eastAsia="Jost" w:hAnsi="Jost" w:cs="Jost"/>
                <w:color w:val="000000"/>
                <w:sz w:val="16"/>
                <w:szCs w:val="16"/>
              </w:rPr>
              <w:t xml:space="preserve">5 </w:t>
            </w:r>
            <w:proofErr w:type="spellStart"/>
            <w:r w:rsidR="004F52CD">
              <w:rPr>
                <w:rFonts w:ascii="Jost" w:eastAsia="Jost" w:hAnsi="Jost" w:cs="Jost"/>
                <w:color w:val="000000"/>
                <w:sz w:val="16"/>
                <w:szCs w:val="16"/>
              </w:rPr>
              <w:t>N</w:t>
            </w:r>
            <w:r>
              <w:rPr>
                <w:rFonts w:ascii="Jost" w:eastAsia="Jost" w:hAnsi="Jost" w:cs="Jost"/>
                <w:color w:val="000000"/>
                <w:sz w:val="16"/>
                <w:szCs w:val="16"/>
              </w:rPr>
              <w:t>vember</w:t>
            </w:r>
            <w:proofErr w:type="spellEnd"/>
            <w:r>
              <w:rPr>
                <w:rFonts w:ascii="Jost" w:eastAsia="Jost" w:hAnsi="Jost" w:cs="Jost"/>
                <w:color w:val="000000"/>
                <w:sz w:val="16"/>
                <w:szCs w:val="16"/>
              </w:rPr>
              <w:t xml:space="preserve"> 2021</w:t>
            </w:r>
          </w:p>
        </w:tc>
      </w:tr>
    </w:tbl>
    <w:p w14:paraId="77768293" w14:textId="77777777" w:rsidR="00544B47" w:rsidRDefault="00544B47" w:rsidP="00544B47">
      <w:pPr>
        <w:pBdr>
          <w:top w:val="nil"/>
          <w:left w:val="nil"/>
          <w:bottom w:val="nil"/>
          <w:right w:val="nil"/>
          <w:between w:val="nil"/>
        </w:pBdr>
        <w:spacing w:after="40" w:line="240" w:lineRule="auto"/>
        <w:rPr>
          <w:rFonts w:ascii="EB Garamond" w:eastAsia="EB Garamond" w:hAnsi="EB Garamond" w:cs="EB Garamond"/>
          <w:b/>
          <w:smallCaps/>
          <w:color w:val="000000"/>
          <w:sz w:val="20"/>
          <w:szCs w:val="20"/>
        </w:rPr>
      </w:pPr>
    </w:p>
    <w:p w14:paraId="187C45E1" w14:textId="77777777" w:rsidR="00544B47" w:rsidRDefault="00544B47" w:rsidP="00544B47">
      <w:pPr>
        <w:pBdr>
          <w:top w:val="nil"/>
          <w:left w:val="nil"/>
          <w:bottom w:val="nil"/>
          <w:right w:val="nil"/>
          <w:between w:val="nil"/>
        </w:pBdr>
        <w:spacing w:after="40" w:line="240" w:lineRule="auto"/>
        <w:rPr>
          <w:rFonts w:ascii="Arial Narrow" w:eastAsia="Arial Narrow" w:hAnsi="Arial Narrow" w:cs="Arial Narrow"/>
          <w:b/>
          <w:smallCaps/>
          <w:color w:val="000000"/>
          <w:sz w:val="20"/>
          <w:szCs w:val="20"/>
        </w:rPr>
      </w:pPr>
      <w:r>
        <w:rPr>
          <w:rFonts w:ascii="EB Garamond" w:eastAsia="EB Garamond" w:hAnsi="EB Garamond" w:cs="EB Garamond"/>
          <w:b/>
          <w:smallCaps/>
          <w:color w:val="000000"/>
          <w:sz w:val="20"/>
          <w:szCs w:val="20"/>
        </w:rPr>
        <w:t>ABSTRAK</w:t>
      </w:r>
    </w:p>
    <w:tbl>
      <w:tblPr>
        <w:tblW w:w="9335" w:type="dxa"/>
        <w:tblLayout w:type="fixed"/>
        <w:tblLook w:val="0400" w:firstRow="0" w:lastRow="0" w:firstColumn="0" w:lastColumn="0" w:noHBand="0" w:noVBand="1"/>
      </w:tblPr>
      <w:tblGrid>
        <w:gridCol w:w="6925"/>
        <w:gridCol w:w="284"/>
        <w:gridCol w:w="2126"/>
      </w:tblGrid>
      <w:tr w:rsidR="00544B47" w14:paraId="72031B81" w14:textId="77777777" w:rsidTr="002067C8">
        <w:tc>
          <w:tcPr>
            <w:tcW w:w="6925" w:type="dxa"/>
            <w:vMerge w:val="restart"/>
            <w:tcBorders>
              <w:top w:val="single" w:sz="4" w:space="0" w:color="5B9BD5"/>
              <w:left w:val="single" w:sz="4" w:space="0" w:color="5B9BD5"/>
              <w:right w:val="single" w:sz="4" w:space="0" w:color="5B9BD5"/>
            </w:tcBorders>
            <w:shd w:val="clear" w:color="auto" w:fill="EEEEEE"/>
          </w:tcPr>
          <w:p w14:paraId="7291819B" w14:textId="27CBABC6" w:rsidR="00544B47" w:rsidRDefault="003F5A31" w:rsidP="002067C8">
            <w:pPr>
              <w:pBdr>
                <w:top w:val="nil"/>
                <w:left w:val="nil"/>
                <w:bottom w:val="nil"/>
                <w:right w:val="nil"/>
                <w:between w:val="nil"/>
              </w:pBdr>
              <w:spacing w:after="80" w:line="200" w:lineRule="auto"/>
              <w:jc w:val="both"/>
              <w:rPr>
                <w:rFonts w:ascii="Arial Narrow" w:eastAsia="Arial Narrow" w:hAnsi="Arial Narrow" w:cs="Arial Narrow"/>
                <w:color w:val="000000"/>
                <w:sz w:val="18"/>
                <w:szCs w:val="18"/>
                <w:lang w:val="id-ID"/>
              </w:rPr>
            </w:pPr>
            <w:proofErr w:type="spellStart"/>
            <w:r w:rsidRPr="00B23C3D">
              <w:rPr>
                <w:rFonts w:ascii="Arial Narrow" w:eastAsia="Arial Narrow" w:hAnsi="Arial Narrow" w:cs="Arial Narrow"/>
                <w:color w:val="000000"/>
                <w:sz w:val="18"/>
                <w:szCs w:val="18"/>
              </w:rPr>
              <w:t>Penelitian</w:t>
            </w:r>
            <w:proofErr w:type="spellEnd"/>
            <w:r w:rsidRPr="00B23C3D">
              <w:rPr>
                <w:rFonts w:ascii="Arial Narrow" w:eastAsia="Arial Narrow" w:hAnsi="Arial Narrow" w:cs="Arial Narrow"/>
                <w:color w:val="000000"/>
                <w:sz w:val="18"/>
                <w:szCs w:val="18"/>
              </w:rPr>
              <w:t xml:space="preserve"> </w:t>
            </w:r>
            <w:proofErr w:type="spellStart"/>
            <w:r w:rsidRPr="00B23C3D">
              <w:rPr>
                <w:rFonts w:ascii="Arial Narrow" w:eastAsia="Arial Narrow" w:hAnsi="Arial Narrow" w:cs="Arial Narrow"/>
                <w:color w:val="000000"/>
                <w:sz w:val="18"/>
                <w:szCs w:val="18"/>
              </w:rPr>
              <w:t>ini</w:t>
            </w:r>
            <w:proofErr w:type="spellEnd"/>
            <w:r w:rsidRPr="00B23C3D">
              <w:rPr>
                <w:rFonts w:ascii="Arial Narrow" w:eastAsia="Arial Narrow" w:hAnsi="Arial Narrow" w:cs="Arial Narrow"/>
                <w:color w:val="000000"/>
                <w:sz w:val="18"/>
                <w:szCs w:val="18"/>
              </w:rPr>
              <w:t xml:space="preserve"> </w:t>
            </w:r>
            <w:proofErr w:type="spellStart"/>
            <w:r w:rsidRPr="00B23C3D">
              <w:rPr>
                <w:rFonts w:ascii="Arial Narrow" w:eastAsia="Arial Narrow" w:hAnsi="Arial Narrow" w:cs="Arial Narrow"/>
                <w:color w:val="000000"/>
                <w:sz w:val="18"/>
                <w:szCs w:val="18"/>
              </w:rPr>
              <w:t>bertujuan</w:t>
            </w:r>
            <w:proofErr w:type="spellEnd"/>
            <w:r w:rsidRPr="00B23C3D">
              <w:rPr>
                <w:rFonts w:ascii="Arial Narrow" w:eastAsia="Arial Narrow" w:hAnsi="Arial Narrow" w:cs="Arial Narrow"/>
                <w:color w:val="000000"/>
                <w:sz w:val="18"/>
                <w:szCs w:val="18"/>
              </w:rPr>
              <w:t xml:space="preserve"> </w:t>
            </w:r>
            <w:proofErr w:type="spellStart"/>
            <w:r w:rsidRPr="00B23C3D">
              <w:rPr>
                <w:rFonts w:ascii="Arial Narrow" w:eastAsia="Arial Narrow" w:hAnsi="Arial Narrow" w:cs="Arial Narrow"/>
                <w:color w:val="000000"/>
                <w:sz w:val="18"/>
                <w:szCs w:val="18"/>
              </w:rPr>
              <w:t>untuk</w:t>
            </w:r>
            <w:proofErr w:type="spellEnd"/>
            <w:r w:rsidRPr="00B23C3D">
              <w:rPr>
                <w:rFonts w:ascii="Arial Narrow" w:eastAsia="Arial Narrow" w:hAnsi="Arial Narrow" w:cs="Arial Narrow"/>
                <w:color w:val="000000"/>
                <w:sz w:val="18"/>
                <w:szCs w:val="18"/>
              </w:rPr>
              <w:t xml:space="preserve"> </w:t>
            </w:r>
            <w:proofErr w:type="spellStart"/>
            <w:r w:rsidRPr="00B23C3D">
              <w:rPr>
                <w:rFonts w:ascii="Arial Narrow" w:eastAsia="Arial Narrow" w:hAnsi="Arial Narrow" w:cs="Arial Narrow"/>
                <w:color w:val="000000"/>
                <w:sz w:val="18"/>
                <w:szCs w:val="18"/>
              </w:rPr>
              <w:t>mengetahui</w:t>
            </w:r>
            <w:proofErr w:type="spellEnd"/>
            <w:r w:rsidRPr="00B23C3D">
              <w:rPr>
                <w:rFonts w:ascii="Arial Narrow" w:eastAsia="Arial Narrow" w:hAnsi="Arial Narrow" w:cs="Arial Narrow"/>
                <w:color w:val="000000"/>
                <w:sz w:val="18"/>
                <w:szCs w:val="18"/>
              </w:rPr>
              <w:t xml:space="preserve"> </w:t>
            </w:r>
            <w:proofErr w:type="spellStart"/>
            <w:r w:rsidRPr="00B23C3D">
              <w:rPr>
                <w:rFonts w:ascii="Arial Narrow" w:eastAsia="Arial Narrow" w:hAnsi="Arial Narrow" w:cs="Arial Narrow"/>
                <w:color w:val="000000"/>
                <w:sz w:val="18"/>
                <w:szCs w:val="18"/>
              </w:rPr>
              <w:t>kendala</w:t>
            </w:r>
            <w:proofErr w:type="spellEnd"/>
            <w:r w:rsidRPr="00B23C3D">
              <w:rPr>
                <w:rFonts w:ascii="Arial Narrow" w:eastAsia="Arial Narrow" w:hAnsi="Arial Narrow" w:cs="Arial Narrow"/>
                <w:color w:val="000000"/>
                <w:sz w:val="18"/>
                <w:szCs w:val="18"/>
              </w:rPr>
              <w:t xml:space="preserve"> </w:t>
            </w:r>
            <w:proofErr w:type="spellStart"/>
            <w:r w:rsidRPr="00B23C3D">
              <w:rPr>
                <w:rFonts w:ascii="Arial Narrow" w:eastAsia="Arial Narrow" w:hAnsi="Arial Narrow" w:cs="Arial Narrow"/>
                <w:color w:val="000000"/>
                <w:sz w:val="18"/>
                <w:szCs w:val="18"/>
              </w:rPr>
              <w:t>siswa</w:t>
            </w:r>
            <w:proofErr w:type="spellEnd"/>
            <w:r w:rsidRPr="00B23C3D">
              <w:rPr>
                <w:rFonts w:ascii="Arial Narrow" w:eastAsia="Arial Narrow" w:hAnsi="Arial Narrow" w:cs="Arial Narrow"/>
                <w:color w:val="000000"/>
                <w:sz w:val="18"/>
                <w:szCs w:val="18"/>
              </w:rPr>
              <w:t xml:space="preserve"> </w:t>
            </w:r>
            <w:proofErr w:type="spellStart"/>
            <w:r w:rsidRPr="00B23C3D">
              <w:rPr>
                <w:rFonts w:ascii="Arial Narrow" w:eastAsia="Arial Narrow" w:hAnsi="Arial Narrow" w:cs="Arial Narrow"/>
                <w:color w:val="000000"/>
                <w:sz w:val="18"/>
                <w:szCs w:val="18"/>
              </w:rPr>
              <w:t>terhadap</w:t>
            </w:r>
            <w:proofErr w:type="spellEnd"/>
            <w:r w:rsidRPr="00B23C3D">
              <w:rPr>
                <w:rFonts w:ascii="Arial Narrow" w:eastAsia="Arial Narrow" w:hAnsi="Arial Narrow" w:cs="Arial Narrow"/>
                <w:color w:val="000000"/>
                <w:sz w:val="18"/>
                <w:szCs w:val="18"/>
              </w:rPr>
              <w:t xml:space="preserve"> </w:t>
            </w:r>
            <w:proofErr w:type="spellStart"/>
            <w:r w:rsidRPr="00B23C3D">
              <w:rPr>
                <w:rFonts w:ascii="Arial Narrow" w:eastAsia="Arial Narrow" w:hAnsi="Arial Narrow" w:cs="Arial Narrow"/>
                <w:color w:val="000000"/>
                <w:sz w:val="18"/>
                <w:szCs w:val="18"/>
              </w:rPr>
              <w:t>faktor-faktor</w:t>
            </w:r>
            <w:proofErr w:type="spellEnd"/>
            <w:r w:rsidRPr="00B23C3D">
              <w:rPr>
                <w:rFonts w:ascii="Arial Narrow" w:eastAsia="Arial Narrow" w:hAnsi="Arial Narrow" w:cs="Arial Narrow"/>
                <w:color w:val="000000"/>
                <w:sz w:val="18"/>
                <w:szCs w:val="18"/>
              </w:rPr>
              <w:t xml:space="preserve"> yang </w:t>
            </w:r>
            <w:proofErr w:type="spellStart"/>
            <w:r w:rsidRPr="00B23C3D">
              <w:rPr>
                <w:rFonts w:ascii="Arial Narrow" w:eastAsia="Arial Narrow" w:hAnsi="Arial Narrow" w:cs="Arial Narrow"/>
                <w:color w:val="000000"/>
                <w:sz w:val="18"/>
                <w:szCs w:val="18"/>
              </w:rPr>
              <w:t>menghambat</w:t>
            </w:r>
            <w:proofErr w:type="spellEnd"/>
            <w:r w:rsidRPr="00B23C3D">
              <w:rPr>
                <w:rFonts w:ascii="Arial Narrow" w:eastAsia="Arial Narrow" w:hAnsi="Arial Narrow" w:cs="Arial Narrow"/>
                <w:color w:val="000000"/>
                <w:sz w:val="18"/>
                <w:szCs w:val="18"/>
              </w:rPr>
              <w:t xml:space="preserve"> </w:t>
            </w:r>
            <w:proofErr w:type="spellStart"/>
            <w:r w:rsidRPr="00B23C3D">
              <w:rPr>
                <w:rFonts w:ascii="Arial Narrow" w:eastAsia="Arial Narrow" w:hAnsi="Arial Narrow" w:cs="Arial Narrow"/>
                <w:color w:val="000000"/>
                <w:sz w:val="18"/>
                <w:szCs w:val="18"/>
              </w:rPr>
              <w:t>layanan</w:t>
            </w:r>
            <w:proofErr w:type="spellEnd"/>
            <w:r w:rsidRPr="00B23C3D">
              <w:rPr>
                <w:rFonts w:ascii="Arial Narrow" w:eastAsia="Arial Narrow" w:hAnsi="Arial Narrow" w:cs="Arial Narrow"/>
                <w:color w:val="000000"/>
                <w:sz w:val="18"/>
                <w:szCs w:val="18"/>
              </w:rPr>
              <w:t xml:space="preserve"> </w:t>
            </w:r>
            <w:proofErr w:type="spellStart"/>
            <w:r w:rsidRPr="00B23C3D">
              <w:rPr>
                <w:rFonts w:ascii="Arial Narrow" w:eastAsia="Arial Narrow" w:hAnsi="Arial Narrow" w:cs="Arial Narrow"/>
                <w:color w:val="000000"/>
                <w:sz w:val="18"/>
                <w:szCs w:val="18"/>
              </w:rPr>
              <w:t>Bimbingan</w:t>
            </w:r>
            <w:proofErr w:type="spellEnd"/>
            <w:r w:rsidRPr="00B23C3D">
              <w:rPr>
                <w:rFonts w:ascii="Arial Narrow" w:eastAsia="Arial Narrow" w:hAnsi="Arial Narrow" w:cs="Arial Narrow"/>
                <w:color w:val="000000"/>
                <w:sz w:val="18"/>
                <w:szCs w:val="18"/>
              </w:rPr>
              <w:t xml:space="preserve"> dan </w:t>
            </w:r>
            <w:proofErr w:type="spellStart"/>
            <w:r w:rsidRPr="00B23C3D">
              <w:rPr>
                <w:rFonts w:ascii="Arial Narrow" w:eastAsia="Arial Narrow" w:hAnsi="Arial Narrow" w:cs="Arial Narrow"/>
                <w:color w:val="000000"/>
                <w:sz w:val="18"/>
                <w:szCs w:val="18"/>
              </w:rPr>
              <w:t>Konselin</w:t>
            </w:r>
            <w:r>
              <w:rPr>
                <w:rFonts w:ascii="Arial Narrow" w:eastAsia="Arial Narrow" w:hAnsi="Arial Narrow" w:cs="Arial Narrow"/>
                <w:color w:val="000000"/>
                <w:sz w:val="18"/>
                <w:szCs w:val="18"/>
              </w:rPr>
              <w:t>g</w:t>
            </w:r>
            <w:proofErr w:type="spellEnd"/>
            <w:r>
              <w:rPr>
                <w:rFonts w:ascii="Arial Narrow" w:eastAsia="Arial Narrow" w:hAnsi="Arial Narrow" w:cs="Arial Narrow"/>
                <w:color w:val="000000"/>
                <w:sz w:val="18"/>
                <w:szCs w:val="18"/>
              </w:rPr>
              <w:t xml:space="preserve"> di SDIT </w:t>
            </w:r>
            <w:proofErr w:type="spellStart"/>
            <w:r>
              <w:rPr>
                <w:rFonts w:ascii="Arial Narrow" w:eastAsia="Arial Narrow" w:hAnsi="Arial Narrow" w:cs="Arial Narrow"/>
                <w:color w:val="000000"/>
                <w:sz w:val="18"/>
                <w:szCs w:val="18"/>
              </w:rPr>
              <w:t>Azkia</w:t>
            </w:r>
            <w:proofErr w:type="spellEnd"/>
            <w:r>
              <w:rPr>
                <w:rFonts w:ascii="Arial Narrow" w:eastAsia="Arial Narrow" w:hAnsi="Arial Narrow" w:cs="Arial Narrow"/>
                <w:color w:val="000000"/>
                <w:sz w:val="18"/>
                <w:szCs w:val="18"/>
              </w:rPr>
              <w:t xml:space="preserve"> 1</w:t>
            </w:r>
            <w:r w:rsidRPr="00B23C3D">
              <w:rPr>
                <w:rFonts w:ascii="Arial Narrow" w:eastAsia="Arial Narrow" w:hAnsi="Arial Narrow" w:cs="Arial Narrow"/>
                <w:color w:val="000000"/>
                <w:sz w:val="18"/>
                <w:szCs w:val="18"/>
              </w:rPr>
              <w:t xml:space="preserve">. </w:t>
            </w:r>
            <w:proofErr w:type="spellStart"/>
            <w:r w:rsidRPr="00B23C3D">
              <w:rPr>
                <w:rFonts w:ascii="Arial Narrow" w:eastAsia="Arial Narrow" w:hAnsi="Arial Narrow" w:cs="Arial Narrow"/>
                <w:color w:val="000000"/>
                <w:sz w:val="18"/>
                <w:szCs w:val="18"/>
              </w:rPr>
              <w:t>Metode</w:t>
            </w:r>
            <w:proofErr w:type="spellEnd"/>
            <w:r w:rsidRPr="00B23C3D">
              <w:rPr>
                <w:rFonts w:ascii="Arial Narrow" w:eastAsia="Arial Narrow" w:hAnsi="Arial Narrow" w:cs="Arial Narrow"/>
                <w:color w:val="000000"/>
                <w:sz w:val="18"/>
                <w:szCs w:val="18"/>
              </w:rPr>
              <w:t xml:space="preserve"> yang </w:t>
            </w:r>
            <w:proofErr w:type="spellStart"/>
            <w:r w:rsidRPr="00B23C3D">
              <w:rPr>
                <w:rFonts w:ascii="Arial Narrow" w:eastAsia="Arial Narrow" w:hAnsi="Arial Narrow" w:cs="Arial Narrow"/>
                <w:color w:val="000000"/>
                <w:sz w:val="18"/>
                <w:szCs w:val="18"/>
              </w:rPr>
              <w:t>digunakan</w:t>
            </w:r>
            <w:proofErr w:type="spellEnd"/>
            <w:r w:rsidRPr="00B23C3D">
              <w:rPr>
                <w:rFonts w:ascii="Arial Narrow" w:eastAsia="Arial Narrow" w:hAnsi="Arial Narrow" w:cs="Arial Narrow"/>
                <w:color w:val="000000"/>
                <w:sz w:val="18"/>
                <w:szCs w:val="18"/>
              </w:rPr>
              <w:t xml:space="preserve"> </w:t>
            </w:r>
            <w:proofErr w:type="spellStart"/>
            <w:r w:rsidRPr="00B23C3D">
              <w:rPr>
                <w:rFonts w:ascii="Arial Narrow" w:eastAsia="Arial Narrow" w:hAnsi="Arial Narrow" w:cs="Arial Narrow"/>
                <w:color w:val="000000"/>
                <w:sz w:val="18"/>
                <w:szCs w:val="18"/>
              </w:rPr>
              <w:t>yaitu</w:t>
            </w:r>
            <w:proofErr w:type="spellEnd"/>
            <w:r w:rsidRPr="00B23C3D">
              <w:rPr>
                <w:rFonts w:ascii="Arial Narrow" w:eastAsia="Arial Narrow" w:hAnsi="Arial Narrow" w:cs="Arial Narrow"/>
                <w:color w:val="000000"/>
                <w:sz w:val="18"/>
                <w:szCs w:val="18"/>
              </w:rPr>
              <w:t xml:space="preserve"> </w:t>
            </w:r>
            <w:proofErr w:type="spellStart"/>
            <w:r w:rsidRPr="00B23C3D">
              <w:rPr>
                <w:rFonts w:ascii="Arial Narrow" w:eastAsia="Arial Narrow" w:hAnsi="Arial Narrow" w:cs="Arial Narrow"/>
                <w:color w:val="000000"/>
                <w:sz w:val="18"/>
                <w:szCs w:val="18"/>
              </w:rPr>
              <w:t>kajian</w:t>
            </w:r>
            <w:proofErr w:type="spellEnd"/>
            <w:r w:rsidRPr="00B23C3D">
              <w:rPr>
                <w:rFonts w:ascii="Arial Narrow" w:eastAsia="Arial Narrow" w:hAnsi="Arial Narrow" w:cs="Arial Narrow"/>
                <w:color w:val="000000"/>
                <w:sz w:val="18"/>
                <w:szCs w:val="18"/>
              </w:rPr>
              <w:t xml:space="preserve"> </w:t>
            </w:r>
            <w:proofErr w:type="spellStart"/>
            <w:r w:rsidRPr="00B23C3D">
              <w:rPr>
                <w:rFonts w:ascii="Arial Narrow" w:eastAsia="Arial Narrow" w:hAnsi="Arial Narrow" w:cs="Arial Narrow"/>
                <w:color w:val="000000"/>
                <w:sz w:val="18"/>
                <w:szCs w:val="18"/>
              </w:rPr>
              <w:t>pustaka</w:t>
            </w:r>
            <w:proofErr w:type="spellEnd"/>
            <w:r w:rsidRPr="00B23C3D">
              <w:rPr>
                <w:rFonts w:ascii="Arial Narrow" w:eastAsia="Arial Narrow" w:hAnsi="Arial Narrow" w:cs="Arial Narrow"/>
                <w:color w:val="000000"/>
                <w:sz w:val="18"/>
                <w:szCs w:val="18"/>
              </w:rPr>
              <w:t xml:space="preserve">, </w:t>
            </w:r>
            <w:proofErr w:type="spellStart"/>
            <w:r w:rsidRPr="00B23C3D">
              <w:rPr>
                <w:rFonts w:ascii="Arial Narrow" w:eastAsia="Arial Narrow" w:hAnsi="Arial Narrow" w:cs="Arial Narrow"/>
                <w:color w:val="000000"/>
                <w:sz w:val="18"/>
                <w:szCs w:val="18"/>
              </w:rPr>
              <w:t>dengan</w:t>
            </w:r>
            <w:proofErr w:type="spellEnd"/>
            <w:r w:rsidRPr="00B23C3D">
              <w:rPr>
                <w:rFonts w:ascii="Arial Narrow" w:eastAsia="Arial Narrow" w:hAnsi="Arial Narrow" w:cs="Arial Narrow"/>
                <w:color w:val="000000"/>
                <w:sz w:val="18"/>
                <w:szCs w:val="18"/>
              </w:rPr>
              <w:t xml:space="preserve"> </w:t>
            </w:r>
            <w:proofErr w:type="spellStart"/>
            <w:r w:rsidRPr="00B23C3D">
              <w:rPr>
                <w:rFonts w:ascii="Arial Narrow" w:eastAsia="Arial Narrow" w:hAnsi="Arial Narrow" w:cs="Arial Narrow"/>
                <w:color w:val="000000"/>
                <w:sz w:val="18"/>
                <w:szCs w:val="18"/>
              </w:rPr>
              <w:t>melakukan</w:t>
            </w:r>
            <w:proofErr w:type="spellEnd"/>
            <w:r w:rsidRPr="00B23C3D">
              <w:rPr>
                <w:rFonts w:ascii="Arial Narrow" w:eastAsia="Arial Narrow" w:hAnsi="Arial Narrow" w:cs="Arial Narrow"/>
                <w:color w:val="000000"/>
                <w:sz w:val="18"/>
                <w:szCs w:val="18"/>
              </w:rPr>
              <w:t xml:space="preserve"> 1) </w:t>
            </w:r>
            <w:proofErr w:type="spellStart"/>
            <w:r w:rsidRPr="00B23C3D">
              <w:rPr>
                <w:rFonts w:ascii="Arial Narrow" w:eastAsia="Arial Narrow" w:hAnsi="Arial Narrow" w:cs="Arial Narrow"/>
                <w:color w:val="000000"/>
                <w:sz w:val="18"/>
                <w:szCs w:val="18"/>
              </w:rPr>
              <w:t>menyiapkan</w:t>
            </w:r>
            <w:proofErr w:type="spellEnd"/>
            <w:r w:rsidRPr="00B23C3D">
              <w:rPr>
                <w:rFonts w:ascii="Arial Narrow" w:eastAsia="Arial Narrow" w:hAnsi="Arial Narrow" w:cs="Arial Narrow"/>
                <w:color w:val="000000"/>
                <w:sz w:val="18"/>
                <w:szCs w:val="18"/>
              </w:rPr>
              <w:t xml:space="preserve"> </w:t>
            </w:r>
            <w:proofErr w:type="spellStart"/>
            <w:r w:rsidRPr="00B23C3D">
              <w:rPr>
                <w:rFonts w:ascii="Arial Narrow" w:eastAsia="Arial Narrow" w:hAnsi="Arial Narrow" w:cs="Arial Narrow"/>
                <w:color w:val="000000"/>
                <w:sz w:val="18"/>
                <w:szCs w:val="18"/>
              </w:rPr>
              <w:t>alat</w:t>
            </w:r>
            <w:proofErr w:type="spellEnd"/>
            <w:r w:rsidRPr="00B23C3D">
              <w:rPr>
                <w:rFonts w:ascii="Arial Narrow" w:eastAsia="Arial Narrow" w:hAnsi="Arial Narrow" w:cs="Arial Narrow"/>
                <w:color w:val="000000"/>
                <w:sz w:val="18"/>
                <w:szCs w:val="18"/>
              </w:rPr>
              <w:t xml:space="preserve"> </w:t>
            </w:r>
            <w:proofErr w:type="spellStart"/>
            <w:r w:rsidRPr="00B23C3D">
              <w:rPr>
                <w:rFonts w:ascii="Arial Narrow" w:eastAsia="Arial Narrow" w:hAnsi="Arial Narrow" w:cs="Arial Narrow"/>
                <w:color w:val="000000"/>
                <w:sz w:val="18"/>
                <w:szCs w:val="18"/>
              </w:rPr>
              <w:t>perlengkapan</w:t>
            </w:r>
            <w:proofErr w:type="spellEnd"/>
            <w:r w:rsidRPr="00B23C3D">
              <w:rPr>
                <w:rFonts w:ascii="Arial Narrow" w:eastAsia="Arial Narrow" w:hAnsi="Arial Narrow" w:cs="Arial Narrow"/>
                <w:color w:val="000000"/>
                <w:sz w:val="18"/>
                <w:szCs w:val="18"/>
              </w:rPr>
              <w:t xml:space="preserve">, 2) </w:t>
            </w:r>
            <w:proofErr w:type="spellStart"/>
            <w:r w:rsidRPr="00B23C3D">
              <w:rPr>
                <w:rFonts w:ascii="Arial Narrow" w:eastAsia="Arial Narrow" w:hAnsi="Arial Narrow" w:cs="Arial Narrow"/>
                <w:color w:val="000000"/>
                <w:sz w:val="18"/>
                <w:szCs w:val="18"/>
              </w:rPr>
              <w:t>menyusun</w:t>
            </w:r>
            <w:proofErr w:type="spellEnd"/>
            <w:r w:rsidRPr="00B23C3D">
              <w:rPr>
                <w:rFonts w:ascii="Arial Narrow" w:eastAsia="Arial Narrow" w:hAnsi="Arial Narrow" w:cs="Arial Narrow"/>
                <w:color w:val="000000"/>
                <w:sz w:val="18"/>
                <w:szCs w:val="18"/>
              </w:rPr>
              <w:t xml:space="preserve"> </w:t>
            </w:r>
            <w:proofErr w:type="spellStart"/>
            <w:r w:rsidRPr="00B23C3D">
              <w:rPr>
                <w:rFonts w:ascii="Arial Narrow" w:eastAsia="Arial Narrow" w:hAnsi="Arial Narrow" w:cs="Arial Narrow"/>
                <w:color w:val="000000"/>
                <w:sz w:val="18"/>
                <w:szCs w:val="18"/>
              </w:rPr>
              <w:t>bibliografi</w:t>
            </w:r>
            <w:proofErr w:type="spellEnd"/>
            <w:r w:rsidRPr="00B23C3D">
              <w:rPr>
                <w:rFonts w:ascii="Arial Narrow" w:eastAsia="Arial Narrow" w:hAnsi="Arial Narrow" w:cs="Arial Narrow"/>
                <w:color w:val="000000"/>
                <w:sz w:val="18"/>
                <w:szCs w:val="18"/>
              </w:rPr>
              <w:t xml:space="preserve">, 3) </w:t>
            </w:r>
            <w:proofErr w:type="spellStart"/>
            <w:r w:rsidRPr="00B23C3D">
              <w:rPr>
                <w:rFonts w:ascii="Arial Narrow" w:eastAsia="Arial Narrow" w:hAnsi="Arial Narrow" w:cs="Arial Narrow"/>
                <w:color w:val="000000"/>
                <w:sz w:val="18"/>
                <w:szCs w:val="18"/>
              </w:rPr>
              <w:t>mengatur</w:t>
            </w:r>
            <w:proofErr w:type="spellEnd"/>
            <w:r w:rsidRPr="00B23C3D">
              <w:rPr>
                <w:rFonts w:ascii="Arial Narrow" w:eastAsia="Arial Narrow" w:hAnsi="Arial Narrow" w:cs="Arial Narrow"/>
                <w:color w:val="000000"/>
                <w:sz w:val="18"/>
                <w:szCs w:val="18"/>
              </w:rPr>
              <w:t xml:space="preserve"> </w:t>
            </w:r>
            <w:proofErr w:type="spellStart"/>
            <w:r w:rsidRPr="00B23C3D">
              <w:rPr>
                <w:rFonts w:ascii="Arial Narrow" w:eastAsia="Arial Narrow" w:hAnsi="Arial Narrow" w:cs="Arial Narrow"/>
                <w:color w:val="000000"/>
                <w:sz w:val="18"/>
                <w:szCs w:val="18"/>
              </w:rPr>
              <w:t>waktu</w:t>
            </w:r>
            <w:proofErr w:type="spellEnd"/>
            <w:r w:rsidRPr="00B23C3D">
              <w:rPr>
                <w:rFonts w:ascii="Arial Narrow" w:eastAsia="Arial Narrow" w:hAnsi="Arial Narrow" w:cs="Arial Narrow"/>
                <w:color w:val="000000"/>
                <w:sz w:val="18"/>
                <w:szCs w:val="18"/>
              </w:rPr>
              <w:t xml:space="preserve">, 4) </w:t>
            </w:r>
            <w:proofErr w:type="spellStart"/>
            <w:r w:rsidRPr="00B23C3D">
              <w:rPr>
                <w:rFonts w:ascii="Arial Narrow" w:eastAsia="Arial Narrow" w:hAnsi="Arial Narrow" w:cs="Arial Narrow"/>
                <w:color w:val="000000"/>
                <w:sz w:val="18"/>
                <w:szCs w:val="18"/>
              </w:rPr>
              <w:t>membaca</w:t>
            </w:r>
            <w:proofErr w:type="spellEnd"/>
            <w:r w:rsidRPr="00B23C3D">
              <w:rPr>
                <w:rFonts w:ascii="Arial Narrow" w:eastAsia="Arial Narrow" w:hAnsi="Arial Narrow" w:cs="Arial Narrow"/>
                <w:color w:val="000000"/>
                <w:sz w:val="18"/>
                <w:szCs w:val="18"/>
              </w:rPr>
              <w:t xml:space="preserve"> dan </w:t>
            </w:r>
            <w:proofErr w:type="spellStart"/>
            <w:r w:rsidRPr="00B23C3D">
              <w:rPr>
                <w:rFonts w:ascii="Arial Narrow" w:eastAsia="Arial Narrow" w:hAnsi="Arial Narrow" w:cs="Arial Narrow"/>
                <w:color w:val="000000"/>
                <w:sz w:val="18"/>
                <w:szCs w:val="18"/>
              </w:rPr>
              <w:t>membuat</w:t>
            </w:r>
            <w:proofErr w:type="spellEnd"/>
            <w:r w:rsidRPr="00B23C3D">
              <w:rPr>
                <w:rFonts w:ascii="Arial Narrow" w:eastAsia="Arial Narrow" w:hAnsi="Arial Narrow" w:cs="Arial Narrow"/>
                <w:color w:val="000000"/>
                <w:sz w:val="18"/>
                <w:szCs w:val="18"/>
              </w:rPr>
              <w:t xml:space="preserve"> </w:t>
            </w:r>
            <w:proofErr w:type="spellStart"/>
            <w:r w:rsidRPr="00B23C3D">
              <w:rPr>
                <w:rFonts w:ascii="Arial Narrow" w:eastAsia="Arial Narrow" w:hAnsi="Arial Narrow" w:cs="Arial Narrow"/>
                <w:color w:val="000000"/>
                <w:sz w:val="18"/>
                <w:szCs w:val="18"/>
              </w:rPr>
              <w:t>catatan</w:t>
            </w:r>
            <w:proofErr w:type="spellEnd"/>
            <w:r w:rsidRPr="00B23C3D">
              <w:rPr>
                <w:rFonts w:ascii="Arial Narrow" w:eastAsia="Arial Narrow" w:hAnsi="Arial Narrow" w:cs="Arial Narrow"/>
                <w:color w:val="000000"/>
                <w:sz w:val="18"/>
                <w:szCs w:val="18"/>
              </w:rPr>
              <w:t xml:space="preserve"> </w:t>
            </w:r>
            <w:proofErr w:type="spellStart"/>
            <w:r w:rsidRPr="00B23C3D">
              <w:rPr>
                <w:rFonts w:ascii="Arial Narrow" w:eastAsia="Arial Narrow" w:hAnsi="Arial Narrow" w:cs="Arial Narrow"/>
                <w:color w:val="000000"/>
                <w:sz w:val="18"/>
                <w:szCs w:val="18"/>
              </w:rPr>
              <w:t>penelitian</w:t>
            </w:r>
            <w:proofErr w:type="spellEnd"/>
            <w:r w:rsidRPr="00B23C3D">
              <w:rPr>
                <w:rFonts w:ascii="Arial Narrow" w:eastAsia="Arial Narrow" w:hAnsi="Arial Narrow" w:cs="Arial Narrow"/>
                <w:color w:val="000000"/>
                <w:sz w:val="18"/>
                <w:szCs w:val="18"/>
              </w:rPr>
              <w:t xml:space="preserve">. </w:t>
            </w:r>
            <w:proofErr w:type="spellStart"/>
            <w:r w:rsidRPr="00B23C3D">
              <w:rPr>
                <w:rFonts w:ascii="Arial Narrow" w:eastAsia="Arial Narrow" w:hAnsi="Arial Narrow" w:cs="Arial Narrow"/>
                <w:color w:val="000000"/>
                <w:sz w:val="18"/>
                <w:szCs w:val="18"/>
              </w:rPr>
              <w:t>Penelitian</w:t>
            </w:r>
            <w:proofErr w:type="spellEnd"/>
            <w:r w:rsidRPr="00B23C3D">
              <w:rPr>
                <w:rFonts w:ascii="Arial Narrow" w:eastAsia="Arial Narrow" w:hAnsi="Arial Narrow" w:cs="Arial Narrow"/>
                <w:color w:val="000000"/>
                <w:sz w:val="18"/>
                <w:szCs w:val="18"/>
              </w:rPr>
              <w:t xml:space="preserve"> </w:t>
            </w:r>
            <w:proofErr w:type="spellStart"/>
            <w:r w:rsidRPr="00B23C3D">
              <w:rPr>
                <w:rFonts w:ascii="Arial Narrow" w:eastAsia="Arial Narrow" w:hAnsi="Arial Narrow" w:cs="Arial Narrow"/>
                <w:color w:val="000000"/>
                <w:sz w:val="18"/>
                <w:szCs w:val="18"/>
              </w:rPr>
              <w:t>ini</w:t>
            </w:r>
            <w:proofErr w:type="spellEnd"/>
            <w:r w:rsidRPr="00B23C3D">
              <w:rPr>
                <w:rFonts w:ascii="Arial Narrow" w:eastAsia="Arial Narrow" w:hAnsi="Arial Narrow" w:cs="Arial Narrow"/>
                <w:color w:val="000000"/>
                <w:sz w:val="18"/>
                <w:szCs w:val="18"/>
              </w:rPr>
              <w:t xml:space="preserve"> </w:t>
            </w:r>
            <w:proofErr w:type="spellStart"/>
            <w:r w:rsidRPr="00B23C3D">
              <w:rPr>
                <w:rFonts w:ascii="Arial Narrow" w:eastAsia="Arial Narrow" w:hAnsi="Arial Narrow" w:cs="Arial Narrow"/>
                <w:color w:val="000000"/>
                <w:sz w:val="18"/>
                <w:szCs w:val="18"/>
              </w:rPr>
              <w:t>dibuktikan</w:t>
            </w:r>
            <w:proofErr w:type="spellEnd"/>
            <w:r w:rsidRPr="00B23C3D">
              <w:rPr>
                <w:rFonts w:ascii="Arial Narrow" w:eastAsia="Arial Narrow" w:hAnsi="Arial Narrow" w:cs="Arial Narrow"/>
                <w:color w:val="000000"/>
                <w:sz w:val="18"/>
                <w:szCs w:val="18"/>
              </w:rPr>
              <w:t xml:space="preserve"> </w:t>
            </w:r>
            <w:proofErr w:type="spellStart"/>
            <w:r w:rsidRPr="00B23C3D">
              <w:rPr>
                <w:rFonts w:ascii="Arial Narrow" w:eastAsia="Arial Narrow" w:hAnsi="Arial Narrow" w:cs="Arial Narrow"/>
                <w:color w:val="000000"/>
                <w:sz w:val="18"/>
                <w:szCs w:val="18"/>
              </w:rPr>
              <w:t>dengan</w:t>
            </w:r>
            <w:proofErr w:type="spellEnd"/>
            <w:r w:rsidRPr="00B23C3D">
              <w:rPr>
                <w:rFonts w:ascii="Arial Narrow" w:eastAsia="Arial Narrow" w:hAnsi="Arial Narrow" w:cs="Arial Narrow"/>
                <w:color w:val="000000"/>
                <w:sz w:val="18"/>
                <w:szCs w:val="18"/>
              </w:rPr>
              <w:t xml:space="preserve"> </w:t>
            </w:r>
            <w:proofErr w:type="spellStart"/>
            <w:r w:rsidRPr="00B23C3D">
              <w:rPr>
                <w:rFonts w:ascii="Arial Narrow" w:eastAsia="Arial Narrow" w:hAnsi="Arial Narrow" w:cs="Arial Narrow"/>
                <w:color w:val="000000"/>
                <w:sz w:val="18"/>
                <w:szCs w:val="18"/>
              </w:rPr>
              <w:t>adanya</w:t>
            </w:r>
            <w:proofErr w:type="spellEnd"/>
            <w:r w:rsidRPr="00B23C3D">
              <w:rPr>
                <w:rFonts w:ascii="Arial Narrow" w:eastAsia="Arial Narrow" w:hAnsi="Arial Narrow" w:cs="Arial Narrow"/>
                <w:color w:val="000000"/>
                <w:sz w:val="18"/>
                <w:szCs w:val="18"/>
              </w:rPr>
              <w:t xml:space="preserve"> </w:t>
            </w:r>
            <w:proofErr w:type="spellStart"/>
            <w:r w:rsidRPr="00B23C3D">
              <w:rPr>
                <w:rFonts w:ascii="Arial Narrow" w:eastAsia="Arial Narrow" w:hAnsi="Arial Narrow" w:cs="Arial Narrow"/>
                <w:color w:val="000000"/>
                <w:sz w:val="18"/>
                <w:szCs w:val="18"/>
              </w:rPr>
              <w:t>beberapa</w:t>
            </w:r>
            <w:proofErr w:type="spellEnd"/>
            <w:r w:rsidRPr="00B23C3D">
              <w:rPr>
                <w:rFonts w:ascii="Arial Narrow" w:eastAsia="Arial Narrow" w:hAnsi="Arial Narrow" w:cs="Arial Narrow"/>
                <w:color w:val="000000"/>
                <w:sz w:val="18"/>
                <w:szCs w:val="18"/>
              </w:rPr>
              <w:t xml:space="preserve"> </w:t>
            </w:r>
            <w:proofErr w:type="spellStart"/>
            <w:r w:rsidRPr="00B23C3D">
              <w:rPr>
                <w:rFonts w:ascii="Arial Narrow" w:eastAsia="Arial Narrow" w:hAnsi="Arial Narrow" w:cs="Arial Narrow"/>
                <w:color w:val="000000"/>
                <w:sz w:val="18"/>
                <w:szCs w:val="18"/>
              </w:rPr>
              <w:t>masalah</w:t>
            </w:r>
            <w:proofErr w:type="spellEnd"/>
            <w:r w:rsidRPr="00B23C3D">
              <w:rPr>
                <w:rFonts w:ascii="Arial Narrow" w:eastAsia="Arial Narrow" w:hAnsi="Arial Narrow" w:cs="Arial Narrow"/>
                <w:color w:val="000000"/>
                <w:sz w:val="18"/>
                <w:szCs w:val="18"/>
              </w:rPr>
              <w:t xml:space="preserve"> yang </w:t>
            </w:r>
            <w:proofErr w:type="spellStart"/>
            <w:r w:rsidRPr="00B23C3D">
              <w:rPr>
                <w:rFonts w:ascii="Arial Narrow" w:eastAsia="Arial Narrow" w:hAnsi="Arial Narrow" w:cs="Arial Narrow"/>
                <w:color w:val="000000"/>
                <w:sz w:val="18"/>
                <w:szCs w:val="18"/>
              </w:rPr>
              <w:t>terjad</w:t>
            </w:r>
            <w:r>
              <w:rPr>
                <w:rFonts w:ascii="Arial Narrow" w:eastAsia="Arial Narrow" w:hAnsi="Arial Narrow" w:cs="Arial Narrow"/>
                <w:color w:val="000000"/>
                <w:sz w:val="18"/>
                <w:szCs w:val="18"/>
              </w:rPr>
              <w:t>i</w:t>
            </w:r>
            <w:proofErr w:type="spellEnd"/>
            <w:r>
              <w:rPr>
                <w:rFonts w:ascii="Arial Narrow" w:eastAsia="Arial Narrow" w:hAnsi="Arial Narrow" w:cs="Arial Narrow"/>
                <w:color w:val="000000"/>
                <w:sz w:val="18"/>
                <w:szCs w:val="18"/>
              </w:rPr>
              <w:t xml:space="preserve"> di SDIT </w:t>
            </w:r>
            <w:proofErr w:type="spellStart"/>
            <w:r>
              <w:rPr>
                <w:rFonts w:ascii="Arial Narrow" w:eastAsia="Arial Narrow" w:hAnsi="Arial Narrow" w:cs="Arial Narrow"/>
                <w:color w:val="000000"/>
                <w:sz w:val="18"/>
                <w:szCs w:val="18"/>
              </w:rPr>
              <w:t>Azkia</w:t>
            </w:r>
            <w:proofErr w:type="spellEnd"/>
            <w:r>
              <w:rPr>
                <w:rFonts w:ascii="Arial Narrow" w:eastAsia="Arial Narrow" w:hAnsi="Arial Narrow" w:cs="Arial Narrow"/>
                <w:color w:val="000000"/>
                <w:sz w:val="18"/>
                <w:szCs w:val="18"/>
              </w:rPr>
              <w:t xml:space="preserve"> 1</w:t>
            </w:r>
            <w:r w:rsidRPr="00B23C3D">
              <w:rPr>
                <w:rFonts w:ascii="Arial Narrow" w:eastAsia="Arial Narrow" w:hAnsi="Arial Narrow" w:cs="Arial Narrow"/>
                <w:color w:val="000000"/>
                <w:sz w:val="18"/>
                <w:szCs w:val="18"/>
              </w:rPr>
              <w:t xml:space="preserve">, </w:t>
            </w:r>
            <w:proofErr w:type="spellStart"/>
            <w:r w:rsidRPr="00B23C3D">
              <w:rPr>
                <w:rFonts w:ascii="Arial Narrow" w:eastAsia="Arial Narrow" w:hAnsi="Arial Narrow" w:cs="Arial Narrow"/>
                <w:color w:val="000000"/>
                <w:sz w:val="18"/>
                <w:szCs w:val="18"/>
              </w:rPr>
              <w:t>yaitu</w:t>
            </w:r>
            <w:proofErr w:type="spellEnd"/>
            <w:r w:rsidRPr="00B23C3D">
              <w:rPr>
                <w:rFonts w:ascii="Arial Narrow" w:eastAsia="Arial Narrow" w:hAnsi="Arial Narrow" w:cs="Arial Narrow"/>
                <w:color w:val="000000"/>
                <w:sz w:val="18"/>
                <w:szCs w:val="18"/>
              </w:rPr>
              <w:t xml:space="preserve"> 1) </w:t>
            </w:r>
            <w:proofErr w:type="spellStart"/>
            <w:r w:rsidRPr="00B23C3D">
              <w:rPr>
                <w:rFonts w:ascii="Arial Narrow" w:eastAsia="Arial Narrow" w:hAnsi="Arial Narrow" w:cs="Arial Narrow"/>
                <w:color w:val="000000"/>
                <w:sz w:val="18"/>
                <w:szCs w:val="18"/>
              </w:rPr>
              <w:t>Adanya</w:t>
            </w:r>
            <w:proofErr w:type="spellEnd"/>
            <w:r w:rsidRPr="00B23C3D">
              <w:rPr>
                <w:rFonts w:ascii="Arial Narrow" w:eastAsia="Arial Narrow" w:hAnsi="Arial Narrow" w:cs="Arial Narrow"/>
                <w:color w:val="000000"/>
                <w:sz w:val="18"/>
                <w:szCs w:val="18"/>
              </w:rPr>
              <w:t xml:space="preserve"> </w:t>
            </w:r>
            <w:proofErr w:type="spellStart"/>
            <w:r w:rsidRPr="00B23C3D">
              <w:rPr>
                <w:rFonts w:ascii="Arial Narrow" w:eastAsia="Arial Narrow" w:hAnsi="Arial Narrow" w:cs="Arial Narrow"/>
                <w:color w:val="000000"/>
                <w:sz w:val="18"/>
                <w:szCs w:val="18"/>
              </w:rPr>
              <w:t>bimbingan</w:t>
            </w:r>
            <w:proofErr w:type="spellEnd"/>
            <w:r w:rsidRPr="00B23C3D">
              <w:rPr>
                <w:rFonts w:ascii="Arial Narrow" w:eastAsia="Arial Narrow" w:hAnsi="Arial Narrow" w:cs="Arial Narrow"/>
                <w:color w:val="000000"/>
                <w:sz w:val="18"/>
                <w:szCs w:val="18"/>
              </w:rPr>
              <w:t xml:space="preserve"> dan </w:t>
            </w:r>
            <w:proofErr w:type="spellStart"/>
            <w:r w:rsidRPr="00B23C3D">
              <w:rPr>
                <w:rFonts w:ascii="Arial Narrow" w:eastAsia="Arial Narrow" w:hAnsi="Arial Narrow" w:cs="Arial Narrow"/>
                <w:color w:val="000000"/>
                <w:sz w:val="18"/>
                <w:szCs w:val="18"/>
              </w:rPr>
              <w:t>Konseling</w:t>
            </w:r>
            <w:proofErr w:type="spellEnd"/>
            <w:r w:rsidRPr="00B23C3D">
              <w:rPr>
                <w:rFonts w:ascii="Arial Narrow" w:eastAsia="Arial Narrow" w:hAnsi="Arial Narrow" w:cs="Arial Narrow"/>
                <w:color w:val="000000"/>
                <w:sz w:val="18"/>
                <w:szCs w:val="18"/>
              </w:rPr>
              <w:t xml:space="preserve"> </w:t>
            </w:r>
            <w:proofErr w:type="spellStart"/>
            <w:r w:rsidRPr="00B23C3D">
              <w:rPr>
                <w:rFonts w:ascii="Arial Narrow" w:eastAsia="Arial Narrow" w:hAnsi="Arial Narrow" w:cs="Arial Narrow"/>
                <w:color w:val="000000"/>
                <w:sz w:val="18"/>
                <w:szCs w:val="18"/>
              </w:rPr>
              <w:t>sudah</w:t>
            </w:r>
            <w:proofErr w:type="spellEnd"/>
            <w:r w:rsidRPr="00B23C3D">
              <w:rPr>
                <w:rFonts w:ascii="Arial Narrow" w:eastAsia="Arial Narrow" w:hAnsi="Arial Narrow" w:cs="Arial Narrow"/>
                <w:color w:val="000000"/>
                <w:sz w:val="18"/>
                <w:szCs w:val="18"/>
              </w:rPr>
              <w:t xml:space="preserve"> </w:t>
            </w:r>
            <w:proofErr w:type="spellStart"/>
            <w:r w:rsidRPr="00B23C3D">
              <w:rPr>
                <w:rFonts w:ascii="Arial Narrow" w:eastAsia="Arial Narrow" w:hAnsi="Arial Narrow" w:cs="Arial Narrow"/>
                <w:color w:val="000000"/>
                <w:sz w:val="18"/>
                <w:szCs w:val="18"/>
              </w:rPr>
              <w:t>diterapkan</w:t>
            </w:r>
            <w:proofErr w:type="spellEnd"/>
            <w:r w:rsidRPr="00B23C3D">
              <w:rPr>
                <w:rFonts w:ascii="Arial Narrow" w:eastAsia="Arial Narrow" w:hAnsi="Arial Narrow" w:cs="Arial Narrow"/>
                <w:color w:val="000000"/>
                <w:sz w:val="18"/>
                <w:szCs w:val="18"/>
              </w:rPr>
              <w:t xml:space="preserve"> </w:t>
            </w:r>
            <w:proofErr w:type="spellStart"/>
            <w:r w:rsidRPr="00B23C3D">
              <w:rPr>
                <w:rFonts w:ascii="Arial Narrow" w:eastAsia="Arial Narrow" w:hAnsi="Arial Narrow" w:cs="Arial Narrow"/>
                <w:color w:val="000000"/>
                <w:sz w:val="18"/>
                <w:szCs w:val="18"/>
              </w:rPr>
              <w:t>atau</w:t>
            </w:r>
            <w:proofErr w:type="spellEnd"/>
            <w:r w:rsidRPr="00B23C3D">
              <w:rPr>
                <w:rFonts w:ascii="Arial Narrow" w:eastAsia="Arial Narrow" w:hAnsi="Arial Narrow" w:cs="Arial Narrow"/>
                <w:color w:val="000000"/>
                <w:sz w:val="18"/>
                <w:szCs w:val="18"/>
              </w:rPr>
              <w:t xml:space="preserve"> </w:t>
            </w:r>
            <w:proofErr w:type="spellStart"/>
            <w:r w:rsidRPr="00B23C3D">
              <w:rPr>
                <w:rFonts w:ascii="Arial Narrow" w:eastAsia="Arial Narrow" w:hAnsi="Arial Narrow" w:cs="Arial Narrow"/>
                <w:color w:val="000000"/>
                <w:sz w:val="18"/>
                <w:szCs w:val="18"/>
              </w:rPr>
              <w:t>tidak</w:t>
            </w:r>
            <w:proofErr w:type="spellEnd"/>
            <w:r w:rsidRPr="00B23C3D">
              <w:rPr>
                <w:rFonts w:ascii="Arial Narrow" w:eastAsia="Arial Narrow" w:hAnsi="Arial Narrow" w:cs="Arial Narrow"/>
                <w:color w:val="000000"/>
                <w:sz w:val="18"/>
                <w:szCs w:val="18"/>
              </w:rPr>
              <w:t xml:space="preserve"> di SD </w:t>
            </w:r>
            <w:proofErr w:type="spellStart"/>
            <w:r w:rsidRPr="00B23C3D">
              <w:rPr>
                <w:rFonts w:ascii="Arial Narrow" w:eastAsia="Arial Narrow" w:hAnsi="Arial Narrow" w:cs="Arial Narrow"/>
                <w:color w:val="000000"/>
                <w:sz w:val="18"/>
                <w:szCs w:val="18"/>
              </w:rPr>
              <w:t>tersebut</w:t>
            </w:r>
            <w:proofErr w:type="spellEnd"/>
            <w:r w:rsidRPr="00B23C3D">
              <w:rPr>
                <w:rFonts w:ascii="Arial Narrow" w:eastAsia="Arial Narrow" w:hAnsi="Arial Narrow" w:cs="Arial Narrow"/>
                <w:color w:val="000000"/>
                <w:sz w:val="18"/>
                <w:szCs w:val="18"/>
              </w:rPr>
              <w:t xml:space="preserve">. 2) </w:t>
            </w:r>
            <w:proofErr w:type="spellStart"/>
            <w:r w:rsidRPr="00B23C3D">
              <w:rPr>
                <w:rFonts w:ascii="Arial Narrow" w:eastAsia="Arial Narrow" w:hAnsi="Arial Narrow" w:cs="Arial Narrow"/>
                <w:color w:val="000000"/>
                <w:sz w:val="18"/>
                <w:szCs w:val="18"/>
              </w:rPr>
              <w:t>Peserta</w:t>
            </w:r>
            <w:proofErr w:type="spellEnd"/>
            <w:r w:rsidRPr="00B23C3D">
              <w:rPr>
                <w:rFonts w:ascii="Arial Narrow" w:eastAsia="Arial Narrow" w:hAnsi="Arial Narrow" w:cs="Arial Narrow"/>
                <w:color w:val="000000"/>
                <w:sz w:val="18"/>
                <w:szCs w:val="18"/>
              </w:rPr>
              <w:t xml:space="preserve"> </w:t>
            </w:r>
            <w:proofErr w:type="spellStart"/>
            <w:r w:rsidRPr="00B23C3D">
              <w:rPr>
                <w:rFonts w:ascii="Arial Narrow" w:eastAsia="Arial Narrow" w:hAnsi="Arial Narrow" w:cs="Arial Narrow"/>
                <w:color w:val="000000"/>
                <w:sz w:val="18"/>
                <w:szCs w:val="18"/>
              </w:rPr>
              <w:t>didik</w:t>
            </w:r>
            <w:proofErr w:type="spellEnd"/>
            <w:r w:rsidRPr="00B23C3D">
              <w:rPr>
                <w:rFonts w:ascii="Arial Narrow" w:eastAsia="Arial Narrow" w:hAnsi="Arial Narrow" w:cs="Arial Narrow"/>
                <w:color w:val="000000"/>
                <w:sz w:val="18"/>
                <w:szCs w:val="18"/>
              </w:rPr>
              <w:t xml:space="preserve"> </w:t>
            </w:r>
            <w:proofErr w:type="spellStart"/>
            <w:r w:rsidRPr="00B23C3D">
              <w:rPr>
                <w:rFonts w:ascii="Arial Narrow" w:eastAsia="Arial Narrow" w:hAnsi="Arial Narrow" w:cs="Arial Narrow"/>
                <w:color w:val="000000"/>
                <w:sz w:val="18"/>
                <w:szCs w:val="18"/>
              </w:rPr>
              <w:t>masih</w:t>
            </w:r>
            <w:proofErr w:type="spellEnd"/>
            <w:r w:rsidRPr="00B23C3D">
              <w:rPr>
                <w:rFonts w:ascii="Arial Narrow" w:eastAsia="Arial Narrow" w:hAnsi="Arial Narrow" w:cs="Arial Narrow"/>
                <w:color w:val="000000"/>
                <w:sz w:val="18"/>
                <w:szCs w:val="18"/>
              </w:rPr>
              <w:t xml:space="preserve"> </w:t>
            </w:r>
            <w:proofErr w:type="spellStart"/>
            <w:r w:rsidRPr="00B23C3D">
              <w:rPr>
                <w:rFonts w:ascii="Arial Narrow" w:eastAsia="Arial Narrow" w:hAnsi="Arial Narrow" w:cs="Arial Narrow"/>
                <w:color w:val="000000"/>
                <w:sz w:val="18"/>
                <w:szCs w:val="18"/>
              </w:rPr>
              <w:t>mempunyai</w:t>
            </w:r>
            <w:proofErr w:type="spellEnd"/>
            <w:r w:rsidRPr="00B23C3D">
              <w:rPr>
                <w:rFonts w:ascii="Arial Narrow" w:eastAsia="Arial Narrow" w:hAnsi="Arial Narrow" w:cs="Arial Narrow"/>
                <w:color w:val="000000"/>
                <w:sz w:val="18"/>
                <w:szCs w:val="18"/>
              </w:rPr>
              <w:t xml:space="preserve"> </w:t>
            </w:r>
            <w:proofErr w:type="spellStart"/>
            <w:r w:rsidRPr="00B23C3D">
              <w:rPr>
                <w:rFonts w:ascii="Arial Narrow" w:eastAsia="Arial Narrow" w:hAnsi="Arial Narrow" w:cs="Arial Narrow"/>
                <w:color w:val="000000"/>
                <w:sz w:val="18"/>
                <w:szCs w:val="18"/>
              </w:rPr>
              <w:t>sugesti</w:t>
            </w:r>
            <w:proofErr w:type="spellEnd"/>
            <w:r w:rsidRPr="00B23C3D">
              <w:rPr>
                <w:rFonts w:ascii="Arial Narrow" w:eastAsia="Arial Narrow" w:hAnsi="Arial Narrow" w:cs="Arial Narrow"/>
                <w:color w:val="000000"/>
                <w:sz w:val="18"/>
                <w:szCs w:val="18"/>
              </w:rPr>
              <w:t xml:space="preserve"> </w:t>
            </w:r>
            <w:proofErr w:type="spellStart"/>
            <w:r w:rsidRPr="00B23C3D">
              <w:rPr>
                <w:rFonts w:ascii="Arial Narrow" w:eastAsia="Arial Narrow" w:hAnsi="Arial Narrow" w:cs="Arial Narrow"/>
                <w:color w:val="000000"/>
                <w:sz w:val="18"/>
                <w:szCs w:val="18"/>
              </w:rPr>
              <w:t>bahwa</w:t>
            </w:r>
            <w:proofErr w:type="spellEnd"/>
            <w:r w:rsidRPr="00B23C3D">
              <w:rPr>
                <w:rFonts w:ascii="Arial Narrow" w:eastAsia="Arial Narrow" w:hAnsi="Arial Narrow" w:cs="Arial Narrow"/>
                <w:color w:val="000000"/>
                <w:sz w:val="18"/>
                <w:szCs w:val="18"/>
              </w:rPr>
              <w:t xml:space="preserve"> guru BK </w:t>
            </w:r>
            <w:proofErr w:type="spellStart"/>
            <w:r w:rsidRPr="00B23C3D">
              <w:rPr>
                <w:rFonts w:ascii="Arial Narrow" w:eastAsia="Arial Narrow" w:hAnsi="Arial Narrow" w:cs="Arial Narrow"/>
                <w:color w:val="000000"/>
                <w:sz w:val="18"/>
                <w:szCs w:val="18"/>
              </w:rPr>
              <w:t>menyeramkan</w:t>
            </w:r>
            <w:proofErr w:type="spellEnd"/>
            <w:r w:rsidRPr="00B23C3D">
              <w:rPr>
                <w:rFonts w:ascii="Arial Narrow" w:eastAsia="Arial Narrow" w:hAnsi="Arial Narrow" w:cs="Arial Narrow"/>
                <w:color w:val="000000"/>
                <w:sz w:val="18"/>
                <w:szCs w:val="18"/>
              </w:rPr>
              <w:t xml:space="preserve">. 3) </w:t>
            </w:r>
            <w:proofErr w:type="spellStart"/>
            <w:r w:rsidRPr="00B23C3D">
              <w:rPr>
                <w:rFonts w:ascii="Arial Narrow" w:eastAsia="Arial Narrow" w:hAnsi="Arial Narrow" w:cs="Arial Narrow"/>
                <w:color w:val="000000"/>
                <w:sz w:val="18"/>
                <w:szCs w:val="18"/>
              </w:rPr>
              <w:t>Peserta</w:t>
            </w:r>
            <w:proofErr w:type="spellEnd"/>
            <w:r w:rsidRPr="00B23C3D">
              <w:rPr>
                <w:rFonts w:ascii="Arial Narrow" w:eastAsia="Arial Narrow" w:hAnsi="Arial Narrow" w:cs="Arial Narrow"/>
                <w:color w:val="000000"/>
                <w:sz w:val="18"/>
                <w:szCs w:val="18"/>
              </w:rPr>
              <w:t xml:space="preserve"> </w:t>
            </w:r>
            <w:proofErr w:type="spellStart"/>
            <w:r w:rsidRPr="00B23C3D">
              <w:rPr>
                <w:rFonts w:ascii="Arial Narrow" w:eastAsia="Arial Narrow" w:hAnsi="Arial Narrow" w:cs="Arial Narrow"/>
                <w:color w:val="000000"/>
                <w:sz w:val="18"/>
                <w:szCs w:val="18"/>
              </w:rPr>
              <w:t>didik</w:t>
            </w:r>
            <w:proofErr w:type="spellEnd"/>
            <w:r w:rsidRPr="00B23C3D">
              <w:rPr>
                <w:rFonts w:ascii="Arial Narrow" w:eastAsia="Arial Narrow" w:hAnsi="Arial Narrow" w:cs="Arial Narrow"/>
                <w:color w:val="000000"/>
                <w:sz w:val="18"/>
                <w:szCs w:val="18"/>
              </w:rPr>
              <w:t xml:space="preserve"> </w:t>
            </w:r>
            <w:proofErr w:type="spellStart"/>
            <w:r w:rsidRPr="00B23C3D">
              <w:rPr>
                <w:rFonts w:ascii="Arial Narrow" w:eastAsia="Arial Narrow" w:hAnsi="Arial Narrow" w:cs="Arial Narrow"/>
                <w:color w:val="000000"/>
                <w:sz w:val="18"/>
                <w:szCs w:val="18"/>
              </w:rPr>
              <w:t>masih</w:t>
            </w:r>
            <w:proofErr w:type="spellEnd"/>
            <w:r w:rsidRPr="00B23C3D">
              <w:rPr>
                <w:rFonts w:ascii="Arial Narrow" w:eastAsia="Arial Narrow" w:hAnsi="Arial Narrow" w:cs="Arial Narrow"/>
                <w:color w:val="000000"/>
                <w:sz w:val="18"/>
                <w:szCs w:val="18"/>
              </w:rPr>
              <w:t xml:space="preserve"> </w:t>
            </w:r>
            <w:proofErr w:type="spellStart"/>
            <w:r w:rsidRPr="00B23C3D">
              <w:rPr>
                <w:rFonts w:ascii="Arial Narrow" w:eastAsia="Arial Narrow" w:hAnsi="Arial Narrow" w:cs="Arial Narrow"/>
                <w:color w:val="000000"/>
                <w:sz w:val="18"/>
                <w:szCs w:val="18"/>
              </w:rPr>
              <w:t>menganggap</w:t>
            </w:r>
            <w:proofErr w:type="spellEnd"/>
            <w:r w:rsidRPr="00B23C3D">
              <w:rPr>
                <w:rFonts w:ascii="Arial Narrow" w:eastAsia="Arial Narrow" w:hAnsi="Arial Narrow" w:cs="Arial Narrow"/>
                <w:color w:val="000000"/>
                <w:sz w:val="18"/>
                <w:szCs w:val="18"/>
              </w:rPr>
              <w:t xml:space="preserve"> guru BK </w:t>
            </w:r>
            <w:proofErr w:type="spellStart"/>
            <w:r w:rsidRPr="00B23C3D">
              <w:rPr>
                <w:rFonts w:ascii="Arial Narrow" w:eastAsia="Arial Narrow" w:hAnsi="Arial Narrow" w:cs="Arial Narrow"/>
                <w:color w:val="000000"/>
                <w:sz w:val="18"/>
                <w:szCs w:val="18"/>
              </w:rPr>
              <w:t>hanya</w:t>
            </w:r>
            <w:proofErr w:type="spellEnd"/>
            <w:r w:rsidRPr="00B23C3D">
              <w:rPr>
                <w:rFonts w:ascii="Arial Narrow" w:eastAsia="Arial Narrow" w:hAnsi="Arial Narrow" w:cs="Arial Narrow"/>
                <w:color w:val="000000"/>
                <w:sz w:val="18"/>
                <w:szCs w:val="18"/>
              </w:rPr>
              <w:t xml:space="preserve"> </w:t>
            </w:r>
            <w:proofErr w:type="spellStart"/>
            <w:r w:rsidRPr="00B23C3D">
              <w:rPr>
                <w:rFonts w:ascii="Arial Narrow" w:eastAsia="Arial Narrow" w:hAnsi="Arial Narrow" w:cs="Arial Narrow"/>
                <w:color w:val="000000"/>
                <w:sz w:val="18"/>
                <w:szCs w:val="18"/>
              </w:rPr>
              <w:t>untuk</w:t>
            </w:r>
            <w:proofErr w:type="spellEnd"/>
            <w:r w:rsidRPr="00B23C3D">
              <w:rPr>
                <w:rFonts w:ascii="Arial Narrow" w:eastAsia="Arial Narrow" w:hAnsi="Arial Narrow" w:cs="Arial Narrow"/>
                <w:color w:val="000000"/>
                <w:sz w:val="18"/>
                <w:szCs w:val="18"/>
              </w:rPr>
              <w:t xml:space="preserve"> </w:t>
            </w:r>
            <w:proofErr w:type="spellStart"/>
            <w:r w:rsidRPr="00B23C3D">
              <w:rPr>
                <w:rFonts w:ascii="Arial Narrow" w:eastAsia="Arial Narrow" w:hAnsi="Arial Narrow" w:cs="Arial Narrow"/>
                <w:color w:val="000000"/>
                <w:sz w:val="18"/>
                <w:szCs w:val="18"/>
              </w:rPr>
              <w:t>siswa</w:t>
            </w:r>
            <w:proofErr w:type="spellEnd"/>
            <w:r w:rsidRPr="00B23C3D">
              <w:rPr>
                <w:rFonts w:ascii="Arial Narrow" w:eastAsia="Arial Narrow" w:hAnsi="Arial Narrow" w:cs="Arial Narrow"/>
                <w:color w:val="000000"/>
                <w:sz w:val="18"/>
                <w:szCs w:val="18"/>
              </w:rPr>
              <w:t xml:space="preserve"> yang </w:t>
            </w:r>
            <w:proofErr w:type="spellStart"/>
            <w:r w:rsidRPr="00B23C3D">
              <w:rPr>
                <w:rFonts w:ascii="Arial Narrow" w:eastAsia="Arial Narrow" w:hAnsi="Arial Narrow" w:cs="Arial Narrow"/>
                <w:color w:val="000000"/>
                <w:sz w:val="18"/>
                <w:szCs w:val="18"/>
              </w:rPr>
              <w:t>bermasalah</w:t>
            </w:r>
            <w:proofErr w:type="spellEnd"/>
            <w:r w:rsidRPr="00B23C3D">
              <w:rPr>
                <w:rFonts w:ascii="Arial Narrow" w:eastAsia="Arial Narrow" w:hAnsi="Arial Narrow" w:cs="Arial Narrow"/>
                <w:color w:val="000000"/>
                <w:sz w:val="18"/>
                <w:szCs w:val="18"/>
              </w:rPr>
              <w:t>.</w:t>
            </w:r>
          </w:p>
        </w:tc>
        <w:tc>
          <w:tcPr>
            <w:tcW w:w="284" w:type="dxa"/>
            <w:tcBorders>
              <w:left w:val="single" w:sz="4" w:space="0" w:color="5B9BD5"/>
            </w:tcBorders>
            <w:shd w:val="clear" w:color="auto" w:fill="auto"/>
          </w:tcPr>
          <w:p w14:paraId="53261257" w14:textId="77777777" w:rsidR="00544B47" w:rsidRDefault="00544B47" w:rsidP="002067C8">
            <w:pPr>
              <w:widowControl w:val="0"/>
              <w:spacing w:after="0" w:line="240" w:lineRule="auto"/>
              <w:jc w:val="both"/>
              <w:rPr>
                <w:rFonts w:ascii="Times New Roman" w:eastAsia="Times New Roman" w:hAnsi="Times New Roman"/>
                <w:sz w:val="18"/>
                <w:szCs w:val="18"/>
              </w:rPr>
            </w:pPr>
          </w:p>
        </w:tc>
        <w:tc>
          <w:tcPr>
            <w:tcW w:w="2126" w:type="dxa"/>
            <w:shd w:val="clear" w:color="auto" w:fill="auto"/>
          </w:tcPr>
          <w:p w14:paraId="769A7755" w14:textId="77777777" w:rsidR="00544B47" w:rsidRDefault="00544B47" w:rsidP="002067C8">
            <w:pPr>
              <w:pBdr>
                <w:top w:val="nil"/>
                <w:left w:val="nil"/>
                <w:bottom w:val="nil"/>
                <w:right w:val="nil"/>
                <w:between w:val="nil"/>
              </w:pBdr>
              <w:spacing w:after="0" w:line="200" w:lineRule="auto"/>
              <w:rPr>
                <w:rFonts w:ascii="Times New Roman" w:eastAsia="Times New Roman" w:hAnsi="Times New Roman"/>
                <w:b/>
                <w:color w:val="000000"/>
                <w:sz w:val="18"/>
                <w:szCs w:val="18"/>
              </w:rPr>
            </w:pPr>
            <w:r>
              <w:rPr>
                <w:noProof/>
              </w:rPr>
              <w:drawing>
                <wp:anchor distT="0" distB="0" distL="0" distR="0" simplePos="0" relativeHeight="251662336" behindDoc="0" locked="0" layoutInCell="1" allowOverlap="1" wp14:anchorId="40A40CBB" wp14:editId="7089442A">
                  <wp:simplePos x="0" y="0"/>
                  <wp:positionH relativeFrom="column">
                    <wp:posOffset>-634</wp:posOffset>
                  </wp:positionH>
                  <wp:positionV relativeFrom="paragraph">
                    <wp:posOffset>-42828</wp:posOffset>
                  </wp:positionV>
                  <wp:extent cx="497126" cy="496712"/>
                  <wp:effectExtent l="0" t="0" r="0" b="0"/>
                  <wp:wrapNone/>
                  <wp:docPr id="1026" name="image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8" cstate="print"/>
                          <a:srcRect/>
                          <a:stretch/>
                        </pic:blipFill>
                        <pic:spPr>
                          <a:xfrm>
                            <a:off x="0" y="0"/>
                            <a:ext cx="497126" cy="496712"/>
                          </a:xfrm>
                          <a:prstGeom prst="rect">
                            <a:avLst/>
                          </a:prstGeom>
                          <a:ln w="9525" cap="flat" cmpd="sng">
                            <a:solidFill>
                              <a:srgbClr val="000000"/>
                            </a:solidFill>
                            <a:prstDash val="solid"/>
                            <a:round/>
                            <a:headEnd type="none" w="med" len="med"/>
                            <a:tailEnd type="none" w="med" len="med"/>
                          </a:ln>
                        </pic:spPr>
                      </pic:pic>
                    </a:graphicData>
                  </a:graphic>
                </wp:anchor>
              </w:drawing>
            </w:r>
          </w:p>
          <w:p w14:paraId="1EE0EF04" w14:textId="77777777" w:rsidR="00544B47" w:rsidRDefault="00544B47" w:rsidP="002067C8">
            <w:pPr>
              <w:pBdr>
                <w:top w:val="nil"/>
                <w:left w:val="nil"/>
                <w:bottom w:val="nil"/>
                <w:right w:val="nil"/>
                <w:between w:val="nil"/>
              </w:pBdr>
              <w:spacing w:after="0" w:line="200" w:lineRule="auto"/>
              <w:rPr>
                <w:rFonts w:ascii="Times New Roman" w:eastAsia="Times New Roman" w:hAnsi="Times New Roman"/>
                <w:b/>
                <w:color w:val="000000"/>
                <w:sz w:val="18"/>
                <w:szCs w:val="18"/>
              </w:rPr>
            </w:pPr>
          </w:p>
          <w:p w14:paraId="363E3F1A" w14:textId="77777777" w:rsidR="00544B47" w:rsidRDefault="00544B47" w:rsidP="002067C8">
            <w:pPr>
              <w:pBdr>
                <w:top w:val="nil"/>
                <w:left w:val="nil"/>
                <w:bottom w:val="nil"/>
                <w:right w:val="nil"/>
                <w:between w:val="nil"/>
              </w:pBdr>
              <w:spacing w:after="0" w:line="200" w:lineRule="auto"/>
              <w:rPr>
                <w:rFonts w:ascii="Times New Roman" w:eastAsia="Times New Roman" w:hAnsi="Times New Roman"/>
                <w:b/>
                <w:color w:val="000000"/>
                <w:sz w:val="18"/>
                <w:szCs w:val="18"/>
              </w:rPr>
            </w:pPr>
          </w:p>
          <w:p w14:paraId="0D078956" w14:textId="77777777" w:rsidR="00544B47" w:rsidRDefault="00544B47" w:rsidP="002067C8">
            <w:pPr>
              <w:pBdr>
                <w:top w:val="nil"/>
                <w:left w:val="nil"/>
                <w:bottom w:val="nil"/>
                <w:right w:val="nil"/>
                <w:between w:val="nil"/>
              </w:pBdr>
              <w:spacing w:after="0" w:line="200" w:lineRule="auto"/>
              <w:rPr>
                <w:rFonts w:ascii="Times New Roman" w:eastAsia="Times New Roman" w:hAnsi="Times New Roman"/>
                <w:b/>
                <w:color w:val="000000"/>
                <w:sz w:val="18"/>
                <w:szCs w:val="18"/>
              </w:rPr>
            </w:pPr>
          </w:p>
          <w:p w14:paraId="752C6741" w14:textId="77777777" w:rsidR="00544B47" w:rsidRDefault="00544B47" w:rsidP="002067C8">
            <w:pPr>
              <w:pBdr>
                <w:top w:val="nil"/>
                <w:left w:val="nil"/>
                <w:bottom w:val="nil"/>
                <w:right w:val="nil"/>
                <w:between w:val="nil"/>
              </w:pBdr>
              <w:spacing w:after="0" w:line="200" w:lineRule="auto"/>
              <w:rPr>
                <w:rFonts w:ascii="Times New Roman" w:eastAsia="Times New Roman" w:hAnsi="Times New Roman"/>
                <w:b/>
                <w:color w:val="000000"/>
                <w:sz w:val="18"/>
                <w:szCs w:val="18"/>
              </w:rPr>
            </w:pPr>
          </w:p>
          <w:p w14:paraId="43821F99" w14:textId="77777777" w:rsidR="00544B47" w:rsidRDefault="00544B47" w:rsidP="002067C8">
            <w:pPr>
              <w:pBdr>
                <w:top w:val="nil"/>
                <w:left w:val="nil"/>
                <w:bottom w:val="nil"/>
                <w:right w:val="nil"/>
                <w:between w:val="nil"/>
              </w:pBdr>
              <w:spacing w:after="0" w:line="200" w:lineRule="auto"/>
              <w:rPr>
                <w:rFonts w:ascii="EB Garamond" w:eastAsia="EB Garamond" w:hAnsi="EB Garamond" w:cs="EB Garamond"/>
                <w:b/>
                <w:color w:val="000000"/>
                <w:sz w:val="18"/>
                <w:szCs w:val="18"/>
              </w:rPr>
            </w:pPr>
            <w:r>
              <w:rPr>
                <w:rFonts w:ascii="EB Garamond" w:eastAsia="EB Garamond" w:hAnsi="EB Garamond" w:cs="EB Garamond"/>
                <w:b/>
                <w:color w:val="000000"/>
                <w:sz w:val="18"/>
                <w:szCs w:val="18"/>
              </w:rPr>
              <w:t>KATA KUNCI</w:t>
            </w:r>
          </w:p>
        </w:tc>
      </w:tr>
      <w:tr w:rsidR="00544B47" w14:paraId="5797DF8A" w14:textId="77777777" w:rsidTr="002067C8">
        <w:trPr>
          <w:trHeight w:val="411"/>
        </w:trPr>
        <w:tc>
          <w:tcPr>
            <w:tcW w:w="6925" w:type="dxa"/>
            <w:vMerge/>
            <w:tcBorders>
              <w:top w:val="single" w:sz="4" w:space="0" w:color="5B9BD5"/>
              <w:left w:val="single" w:sz="4" w:space="0" w:color="5B9BD5"/>
              <w:right w:val="single" w:sz="4" w:space="0" w:color="5B9BD5"/>
            </w:tcBorders>
            <w:shd w:val="clear" w:color="auto" w:fill="EEEEEE"/>
          </w:tcPr>
          <w:p w14:paraId="7C43056B" w14:textId="77777777" w:rsidR="00544B47" w:rsidRDefault="00544B47" w:rsidP="002067C8">
            <w:pPr>
              <w:widowControl w:val="0"/>
              <w:pBdr>
                <w:top w:val="nil"/>
                <w:left w:val="nil"/>
                <w:bottom w:val="nil"/>
                <w:right w:val="nil"/>
                <w:between w:val="nil"/>
              </w:pBdr>
              <w:spacing w:after="0" w:line="276" w:lineRule="auto"/>
              <w:rPr>
                <w:rFonts w:ascii="EB Garamond" w:eastAsia="EB Garamond" w:hAnsi="EB Garamond" w:cs="EB Garamond"/>
                <w:b/>
                <w:color w:val="000000"/>
                <w:sz w:val="18"/>
                <w:szCs w:val="18"/>
              </w:rPr>
            </w:pPr>
          </w:p>
        </w:tc>
        <w:tc>
          <w:tcPr>
            <w:tcW w:w="284" w:type="dxa"/>
            <w:tcBorders>
              <w:left w:val="single" w:sz="4" w:space="0" w:color="5B9BD5"/>
            </w:tcBorders>
            <w:shd w:val="clear" w:color="auto" w:fill="auto"/>
          </w:tcPr>
          <w:p w14:paraId="3233C6E5" w14:textId="77777777" w:rsidR="00544B47" w:rsidRDefault="00544B47" w:rsidP="002067C8">
            <w:pPr>
              <w:widowControl w:val="0"/>
              <w:spacing w:after="0" w:line="240" w:lineRule="auto"/>
              <w:jc w:val="both"/>
              <w:rPr>
                <w:rFonts w:ascii="Times New Roman" w:eastAsia="Times New Roman" w:hAnsi="Times New Roman"/>
                <w:sz w:val="18"/>
                <w:szCs w:val="18"/>
              </w:rPr>
            </w:pPr>
          </w:p>
        </w:tc>
        <w:tc>
          <w:tcPr>
            <w:tcW w:w="2126" w:type="dxa"/>
            <w:shd w:val="clear" w:color="auto" w:fill="auto"/>
          </w:tcPr>
          <w:p w14:paraId="61C35E7D" w14:textId="51A35C0A" w:rsidR="00613347" w:rsidRPr="00BB060F" w:rsidRDefault="003F5A31" w:rsidP="00613347">
            <w:pPr>
              <w:pStyle w:val="Keyword"/>
              <w:rPr>
                <w:rFonts w:eastAsia="MS Mincho"/>
                <w:sz w:val="16"/>
                <w:szCs w:val="16"/>
                <w:lang w:val="id-ID"/>
              </w:rPr>
            </w:pPr>
            <w:proofErr w:type="spellStart"/>
            <w:r>
              <w:rPr>
                <w:rFonts w:eastAsia="MS Mincho"/>
                <w:sz w:val="16"/>
                <w:szCs w:val="16"/>
                <w:lang w:val="en"/>
              </w:rPr>
              <w:t>Peserta</w:t>
            </w:r>
            <w:proofErr w:type="spellEnd"/>
            <w:r>
              <w:rPr>
                <w:rFonts w:eastAsia="MS Mincho"/>
                <w:sz w:val="16"/>
                <w:szCs w:val="16"/>
                <w:lang w:val="en"/>
              </w:rPr>
              <w:t xml:space="preserve"> </w:t>
            </w:r>
            <w:proofErr w:type="spellStart"/>
            <w:r>
              <w:rPr>
                <w:rFonts w:eastAsia="MS Mincho"/>
                <w:sz w:val="16"/>
                <w:szCs w:val="16"/>
                <w:lang w:val="en"/>
              </w:rPr>
              <w:t>Didik</w:t>
            </w:r>
            <w:proofErr w:type="spellEnd"/>
          </w:p>
          <w:p w14:paraId="2808DF9F" w14:textId="225198CB" w:rsidR="00544B47" w:rsidRDefault="003F5A31" w:rsidP="002067C8">
            <w:pPr>
              <w:pBdr>
                <w:top w:val="nil"/>
                <w:left w:val="nil"/>
                <w:bottom w:val="nil"/>
                <w:right w:val="nil"/>
                <w:between w:val="nil"/>
              </w:pBdr>
              <w:spacing w:after="0" w:line="200" w:lineRule="auto"/>
              <w:rPr>
                <w:rFonts w:ascii="Times New Roman" w:eastAsia="Times New Roman" w:hAnsi="Times New Roman"/>
                <w:color w:val="000000"/>
                <w:sz w:val="16"/>
                <w:szCs w:val="16"/>
              </w:rPr>
            </w:pPr>
            <w:proofErr w:type="spellStart"/>
            <w:r>
              <w:rPr>
                <w:rFonts w:ascii="Times New Roman" w:eastAsia="Times New Roman" w:hAnsi="Times New Roman"/>
                <w:color w:val="000000"/>
                <w:sz w:val="16"/>
                <w:szCs w:val="16"/>
              </w:rPr>
              <w:t>Bimbingan</w:t>
            </w:r>
            <w:proofErr w:type="spellEnd"/>
          </w:p>
          <w:p w14:paraId="2F5F56C6" w14:textId="5D2046E3" w:rsidR="003F5A31" w:rsidRPr="003F5A31" w:rsidRDefault="003F5A31" w:rsidP="002067C8">
            <w:pPr>
              <w:pBdr>
                <w:top w:val="nil"/>
                <w:left w:val="nil"/>
                <w:bottom w:val="nil"/>
                <w:right w:val="nil"/>
                <w:between w:val="nil"/>
              </w:pBdr>
              <w:spacing w:after="0" w:line="200" w:lineRule="auto"/>
              <w:rPr>
                <w:rFonts w:ascii="Times New Roman" w:eastAsia="Times New Roman" w:hAnsi="Times New Roman"/>
                <w:color w:val="000000"/>
                <w:sz w:val="16"/>
                <w:szCs w:val="16"/>
              </w:rPr>
            </w:pPr>
          </w:p>
          <w:p w14:paraId="17CABBEB" w14:textId="14194215" w:rsidR="003F5A31" w:rsidRDefault="003F5A31" w:rsidP="002067C8">
            <w:pPr>
              <w:pBdr>
                <w:top w:val="nil"/>
                <w:left w:val="nil"/>
                <w:bottom w:val="nil"/>
                <w:right w:val="nil"/>
                <w:between w:val="nil"/>
              </w:pBdr>
              <w:spacing w:after="0" w:line="200" w:lineRule="auto"/>
              <w:rPr>
                <w:rFonts w:ascii="Arial Narrow" w:eastAsia="Arial Narrow" w:hAnsi="Arial Narrow" w:cs="Arial Narrow"/>
                <w:color w:val="000000"/>
                <w:sz w:val="14"/>
                <w:szCs w:val="14"/>
              </w:rPr>
            </w:pPr>
          </w:p>
        </w:tc>
      </w:tr>
      <w:tr w:rsidR="00544B47" w14:paraId="53DAB93B" w14:textId="77777777" w:rsidTr="002067C8">
        <w:trPr>
          <w:trHeight w:val="1294"/>
        </w:trPr>
        <w:tc>
          <w:tcPr>
            <w:tcW w:w="6925" w:type="dxa"/>
            <w:tcBorders>
              <w:left w:val="single" w:sz="4" w:space="0" w:color="5B9BD5"/>
              <w:bottom w:val="single" w:sz="4" w:space="0" w:color="5B9BD5"/>
              <w:right w:val="single" w:sz="4" w:space="0" w:color="5B9BD5"/>
            </w:tcBorders>
            <w:shd w:val="clear" w:color="auto" w:fill="EEEEEE"/>
          </w:tcPr>
          <w:p w14:paraId="7867A1AC" w14:textId="77777777" w:rsidR="00544B47" w:rsidRDefault="00544B47" w:rsidP="002067C8">
            <w:pPr>
              <w:pBdr>
                <w:top w:val="nil"/>
                <w:left w:val="nil"/>
                <w:bottom w:val="nil"/>
                <w:right w:val="nil"/>
                <w:between w:val="nil"/>
              </w:pBdr>
              <w:spacing w:after="40" w:line="240" w:lineRule="auto"/>
              <w:rPr>
                <w:rFonts w:ascii="EB Garamond" w:eastAsia="EB Garamond" w:hAnsi="EB Garamond" w:cs="EB Garamond"/>
                <w:b/>
                <w:smallCaps/>
                <w:color w:val="000000"/>
                <w:sz w:val="20"/>
                <w:szCs w:val="20"/>
              </w:rPr>
            </w:pPr>
            <w:r>
              <w:rPr>
                <w:rFonts w:ascii="EB Garamond" w:eastAsia="EB Garamond" w:hAnsi="EB Garamond" w:cs="EB Garamond"/>
                <w:b/>
                <w:smallCaps/>
                <w:color w:val="000000"/>
                <w:sz w:val="20"/>
                <w:szCs w:val="20"/>
              </w:rPr>
              <w:t>ABSTRACT</w:t>
            </w:r>
          </w:p>
          <w:p w14:paraId="3AB23CF2" w14:textId="33A5CFDF" w:rsidR="00544B47" w:rsidRDefault="003F5A31" w:rsidP="002067C8">
            <w:pPr>
              <w:pBdr>
                <w:top w:val="nil"/>
                <w:left w:val="nil"/>
                <w:bottom w:val="nil"/>
                <w:right w:val="nil"/>
                <w:between w:val="nil"/>
              </w:pBdr>
              <w:spacing w:after="80" w:line="200" w:lineRule="auto"/>
              <w:jc w:val="both"/>
              <w:rPr>
                <w:rFonts w:ascii="Arial Narrow" w:eastAsia="Arial Narrow" w:hAnsi="Arial Narrow" w:cs="Arial Narrow"/>
                <w:color w:val="000000"/>
                <w:sz w:val="18"/>
                <w:szCs w:val="18"/>
              </w:rPr>
            </w:pPr>
            <w:r w:rsidRPr="00B23C3D">
              <w:rPr>
                <w:rFonts w:ascii="Arial Narrow" w:eastAsia="Arial Narrow" w:hAnsi="Arial Narrow" w:cs="Arial Narrow"/>
                <w:color w:val="000000"/>
                <w:sz w:val="18"/>
                <w:szCs w:val="18"/>
              </w:rPr>
              <w:t xml:space="preserve">This study aims to determine students' constraints on factors that hinder Guidance and Counseling services at SDIT </w:t>
            </w:r>
            <w:proofErr w:type="spellStart"/>
            <w:r w:rsidRPr="00B23C3D">
              <w:rPr>
                <w:rFonts w:ascii="Arial Narrow" w:eastAsia="Arial Narrow" w:hAnsi="Arial Narrow" w:cs="Arial Narrow"/>
                <w:color w:val="000000"/>
                <w:sz w:val="18"/>
                <w:szCs w:val="18"/>
              </w:rPr>
              <w:t>Azkia</w:t>
            </w:r>
            <w:proofErr w:type="spellEnd"/>
            <w:r w:rsidRPr="00B23C3D">
              <w:rPr>
                <w:rFonts w:ascii="Arial Narrow" w:eastAsia="Arial Narrow" w:hAnsi="Arial Narrow" w:cs="Arial Narrow"/>
                <w:color w:val="000000"/>
                <w:sz w:val="18"/>
                <w:szCs w:val="18"/>
              </w:rPr>
              <w:t xml:space="preserve"> 1. The method used is the review of the library, by filling out the google form. This research is evidenced by several problems that occur</w:t>
            </w:r>
            <w:r>
              <w:rPr>
                <w:rFonts w:ascii="Arial Narrow" w:eastAsia="Arial Narrow" w:hAnsi="Arial Narrow" w:cs="Arial Narrow"/>
                <w:color w:val="000000"/>
                <w:sz w:val="18"/>
                <w:szCs w:val="18"/>
              </w:rPr>
              <w:t xml:space="preserve">red at SDIT </w:t>
            </w:r>
            <w:proofErr w:type="spellStart"/>
            <w:r>
              <w:rPr>
                <w:rFonts w:ascii="Arial Narrow" w:eastAsia="Arial Narrow" w:hAnsi="Arial Narrow" w:cs="Arial Narrow"/>
                <w:color w:val="000000"/>
                <w:sz w:val="18"/>
                <w:szCs w:val="18"/>
              </w:rPr>
              <w:t>Azkia</w:t>
            </w:r>
            <w:proofErr w:type="spellEnd"/>
            <w:r>
              <w:rPr>
                <w:rFonts w:ascii="Arial Narrow" w:eastAsia="Arial Narrow" w:hAnsi="Arial Narrow" w:cs="Arial Narrow"/>
                <w:color w:val="000000"/>
                <w:sz w:val="18"/>
                <w:szCs w:val="18"/>
              </w:rPr>
              <w:t xml:space="preserve"> 1</w:t>
            </w:r>
            <w:r w:rsidRPr="00B23C3D">
              <w:rPr>
                <w:rFonts w:ascii="Arial Narrow" w:eastAsia="Arial Narrow" w:hAnsi="Arial Narrow" w:cs="Arial Narrow"/>
                <w:color w:val="000000"/>
                <w:sz w:val="18"/>
                <w:szCs w:val="18"/>
              </w:rPr>
              <w:t>, namely 1) The existence of guidance and counseling has been applied or not in the elementary school. 2) Students still have suggestions that bk teachers are creepy. 3) Students still consider BK teachers only for troubled students.</w:t>
            </w:r>
          </w:p>
        </w:tc>
        <w:tc>
          <w:tcPr>
            <w:tcW w:w="284" w:type="dxa"/>
            <w:tcBorders>
              <w:left w:val="single" w:sz="4" w:space="0" w:color="5B9BD5"/>
            </w:tcBorders>
            <w:shd w:val="clear" w:color="auto" w:fill="auto"/>
          </w:tcPr>
          <w:p w14:paraId="62D8D452" w14:textId="77777777" w:rsidR="00544B47" w:rsidRDefault="00544B47" w:rsidP="002067C8">
            <w:pPr>
              <w:widowControl w:val="0"/>
              <w:spacing w:after="0" w:line="240" w:lineRule="auto"/>
              <w:jc w:val="both"/>
              <w:rPr>
                <w:rFonts w:ascii="Times New Roman" w:eastAsia="Times New Roman" w:hAnsi="Times New Roman"/>
                <w:sz w:val="18"/>
                <w:szCs w:val="18"/>
              </w:rPr>
            </w:pPr>
          </w:p>
        </w:tc>
        <w:tc>
          <w:tcPr>
            <w:tcW w:w="2126" w:type="dxa"/>
            <w:shd w:val="clear" w:color="auto" w:fill="auto"/>
          </w:tcPr>
          <w:p w14:paraId="227DBE13" w14:textId="77777777" w:rsidR="00613347" w:rsidRDefault="00544B47" w:rsidP="00613347">
            <w:pPr>
              <w:pStyle w:val="Keyword"/>
              <w:rPr>
                <w:rFonts w:eastAsia="MS Mincho"/>
                <w:sz w:val="16"/>
                <w:szCs w:val="16"/>
                <w:lang w:val="en"/>
              </w:rPr>
            </w:pPr>
            <w:r>
              <w:rPr>
                <w:rFonts w:ascii="EB Garamond" w:eastAsia="EB Garamond" w:hAnsi="EB Garamond" w:cs="EB Garamond"/>
                <w:b/>
                <w:color w:val="000000"/>
                <w:sz w:val="18"/>
                <w:szCs w:val="18"/>
              </w:rPr>
              <w:t>KEYWORDS</w:t>
            </w:r>
            <w:r>
              <w:rPr>
                <w:rFonts w:eastAsia="Arial Narrow" w:cs="Arial Narrow"/>
                <w:color w:val="000000"/>
                <w:sz w:val="16"/>
                <w:szCs w:val="16"/>
              </w:rPr>
              <w:t xml:space="preserve"> </w:t>
            </w:r>
            <w:r>
              <w:rPr>
                <w:rFonts w:eastAsia="Arial Narrow" w:cs="Arial Narrow"/>
                <w:color w:val="000000"/>
                <w:sz w:val="16"/>
                <w:szCs w:val="16"/>
              </w:rPr>
              <w:br/>
            </w:r>
            <w:r w:rsidR="00613347" w:rsidRPr="00BB060F">
              <w:rPr>
                <w:rFonts w:eastAsia="MS Mincho"/>
                <w:sz w:val="16"/>
                <w:szCs w:val="16"/>
                <w:lang w:val="en"/>
              </w:rPr>
              <w:t>Teacher</w:t>
            </w:r>
          </w:p>
          <w:p w14:paraId="4CF1B119" w14:textId="77777777" w:rsidR="00613347" w:rsidRPr="00BB060F" w:rsidRDefault="00613347" w:rsidP="00613347">
            <w:pPr>
              <w:pStyle w:val="Keyword"/>
              <w:rPr>
                <w:rFonts w:eastAsia="MS Mincho"/>
                <w:sz w:val="16"/>
                <w:szCs w:val="16"/>
                <w:lang w:val="id-ID"/>
              </w:rPr>
            </w:pPr>
            <w:proofErr w:type="spellStart"/>
            <w:r>
              <w:rPr>
                <w:rFonts w:eastAsia="MS Mincho"/>
                <w:sz w:val="16"/>
                <w:szCs w:val="16"/>
                <w:lang w:val="id-ID"/>
              </w:rPr>
              <w:t>Education</w:t>
            </w:r>
            <w:proofErr w:type="spellEnd"/>
          </w:p>
          <w:p w14:paraId="6F23EFE2" w14:textId="77777777" w:rsidR="00613347" w:rsidRPr="00BB060F" w:rsidRDefault="00613347" w:rsidP="00613347">
            <w:pPr>
              <w:pStyle w:val="Keyword"/>
              <w:rPr>
                <w:rFonts w:eastAsia="MS Mincho"/>
                <w:sz w:val="16"/>
                <w:szCs w:val="16"/>
                <w:lang w:val="en"/>
              </w:rPr>
            </w:pPr>
            <w:r w:rsidRPr="00BB060F">
              <w:rPr>
                <w:rFonts w:eastAsia="MS Mincho"/>
                <w:sz w:val="16"/>
                <w:szCs w:val="16"/>
                <w:lang w:val="en"/>
              </w:rPr>
              <w:t>Character building</w:t>
            </w:r>
          </w:p>
          <w:p w14:paraId="50B6AF35" w14:textId="77777777" w:rsidR="00613347" w:rsidRPr="00BB060F" w:rsidRDefault="00613347" w:rsidP="00613347">
            <w:pPr>
              <w:pStyle w:val="Keyword"/>
              <w:rPr>
                <w:rFonts w:eastAsia="MS Mincho"/>
                <w:sz w:val="16"/>
                <w:szCs w:val="16"/>
                <w:lang w:val="en"/>
              </w:rPr>
            </w:pPr>
            <w:r w:rsidRPr="00BB060F">
              <w:rPr>
                <w:rFonts w:eastAsia="MS Mincho"/>
                <w:sz w:val="16"/>
                <w:szCs w:val="16"/>
                <w:lang w:val="en"/>
              </w:rPr>
              <w:t>Online Learning</w:t>
            </w:r>
          </w:p>
          <w:p w14:paraId="0B6C52B5" w14:textId="77777777" w:rsidR="00613347" w:rsidRDefault="00613347" w:rsidP="00613347">
            <w:pPr>
              <w:pStyle w:val="Keyword"/>
              <w:rPr>
                <w:rFonts w:eastAsia="MS Mincho"/>
                <w:sz w:val="16"/>
                <w:szCs w:val="16"/>
                <w:lang w:val="en"/>
              </w:rPr>
            </w:pPr>
            <w:r w:rsidRPr="00BB060F">
              <w:rPr>
                <w:rFonts w:eastAsia="MS Mincho"/>
                <w:sz w:val="16"/>
                <w:szCs w:val="16"/>
                <w:lang w:val="en"/>
              </w:rPr>
              <w:t>Covid 19</w:t>
            </w:r>
          </w:p>
          <w:p w14:paraId="626730BB" w14:textId="55ADA40C" w:rsidR="00544B47" w:rsidRDefault="00544B47" w:rsidP="002067C8">
            <w:pPr>
              <w:pBdr>
                <w:top w:val="nil"/>
                <w:left w:val="nil"/>
                <w:bottom w:val="nil"/>
                <w:right w:val="nil"/>
                <w:between w:val="nil"/>
              </w:pBdr>
              <w:spacing w:after="0" w:line="200" w:lineRule="auto"/>
              <w:rPr>
                <w:rFonts w:ascii="Arial Narrow" w:eastAsia="Arial Narrow" w:hAnsi="Arial Narrow" w:cs="Arial Narrow"/>
                <w:color w:val="000000"/>
                <w:sz w:val="16"/>
                <w:szCs w:val="16"/>
              </w:rPr>
            </w:pPr>
          </w:p>
          <w:p w14:paraId="2BC55971" w14:textId="77777777" w:rsidR="00544B47" w:rsidRDefault="00544B47" w:rsidP="002067C8">
            <w:pPr>
              <w:pBdr>
                <w:top w:val="nil"/>
                <w:left w:val="nil"/>
                <w:bottom w:val="nil"/>
                <w:right w:val="nil"/>
                <w:between w:val="nil"/>
              </w:pBdr>
              <w:spacing w:after="0" w:line="200" w:lineRule="auto"/>
              <w:rPr>
                <w:rFonts w:ascii="Times New Roman" w:eastAsia="Times New Roman" w:hAnsi="Times New Roman"/>
                <w:color w:val="000000"/>
                <w:sz w:val="16"/>
                <w:szCs w:val="16"/>
              </w:rPr>
            </w:pPr>
          </w:p>
          <w:p w14:paraId="4D04FFEB" w14:textId="77777777" w:rsidR="00544B47" w:rsidRDefault="00544B47" w:rsidP="002067C8">
            <w:pPr>
              <w:pBdr>
                <w:top w:val="nil"/>
                <w:left w:val="nil"/>
                <w:bottom w:val="nil"/>
                <w:right w:val="nil"/>
                <w:between w:val="nil"/>
              </w:pBdr>
              <w:spacing w:after="0" w:line="200" w:lineRule="auto"/>
              <w:rPr>
                <w:rFonts w:ascii="Arial Narrow" w:eastAsia="Arial Narrow" w:hAnsi="Arial Narrow" w:cs="Arial Narrow"/>
                <w:color w:val="000000"/>
                <w:sz w:val="14"/>
                <w:szCs w:val="14"/>
              </w:rPr>
            </w:pPr>
          </w:p>
        </w:tc>
      </w:tr>
    </w:tbl>
    <w:p w14:paraId="0900E4A1" w14:textId="77777777" w:rsidR="00544B47" w:rsidRDefault="00544B47" w:rsidP="00544B47">
      <w:pPr>
        <w:pBdr>
          <w:top w:val="nil"/>
          <w:left w:val="nil"/>
          <w:bottom w:val="nil"/>
          <w:right w:val="nil"/>
          <w:between w:val="nil"/>
        </w:pBdr>
        <w:spacing w:after="0" w:line="240" w:lineRule="auto"/>
        <w:ind w:right="149"/>
        <w:rPr>
          <w:rFonts w:ascii="Arial Narrow" w:eastAsia="Arial Narrow" w:hAnsi="Arial Narrow" w:cs="Arial Narrow"/>
          <w:color w:val="000000"/>
          <w:sz w:val="16"/>
          <w:szCs w:val="16"/>
        </w:rPr>
      </w:pPr>
    </w:p>
    <w:tbl>
      <w:tblPr>
        <w:tblW w:w="8783" w:type="dxa"/>
        <w:tblBorders>
          <w:top w:val="nil"/>
          <w:left w:val="nil"/>
          <w:bottom w:val="nil"/>
          <w:right w:val="nil"/>
          <w:insideH w:val="nil"/>
          <w:insideV w:val="nil"/>
        </w:tblBorders>
        <w:tblLayout w:type="fixed"/>
        <w:tblLook w:val="0400" w:firstRow="0" w:lastRow="0" w:firstColumn="0" w:lastColumn="0" w:noHBand="0" w:noVBand="1"/>
      </w:tblPr>
      <w:tblGrid>
        <w:gridCol w:w="1418"/>
        <w:gridCol w:w="7365"/>
      </w:tblGrid>
      <w:tr w:rsidR="00544B47" w14:paraId="023B8683" w14:textId="77777777" w:rsidTr="002067C8">
        <w:tc>
          <w:tcPr>
            <w:tcW w:w="1418" w:type="dxa"/>
          </w:tcPr>
          <w:p w14:paraId="024F9FF3" w14:textId="77777777" w:rsidR="00544B47" w:rsidRDefault="00544B47" w:rsidP="002067C8">
            <w:pPr>
              <w:pBdr>
                <w:top w:val="nil"/>
                <w:left w:val="nil"/>
                <w:bottom w:val="nil"/>
                <w:right w:val="nil"/>
                <w:between w:val="nil"/>
              </w:pBdr>
              <w:spacing w:after="0" w:line="240" w:lineRule="auto"/>
              <w:ind w:left="-107" w:right="149"/>
              <w:rPr>
                <w:rFonts w:ascii="Arial Narrow" w:eastAsia="Arial Narrow" w:hAnsi="Arial Narrow" w:cs="Arial Narrow"/>
                <w:color w:val="000000"/>
                <w:sz w:val="16"/>
                <w:szCs w:val="16"/>
              </w:rPr>
            </w:pPr>
            <w:r>
              <w:rPr>
                <w:noProof/>
              </w:rPr>
              <w:drawing>
                <wp:anchor distT="0" distB="0" distL="114300" distR="114300" simplePos="0" relativeHeight="251663360" behindDoc="0" locked="0" layoutInCell="1" allowOverlap="1" wp14:anchorId="5D08F51E" wp14:editId="3BB07576">
                  <wp:simplePos x="0" y="0"/>
                  <wp:positionH relativeFrom="column">
                    <wp:posOffset>-68579</wp:posOffset>
                  </wp:positionH>
                  <wp:positionV relativeFrom="paragraph">
                    <wp:posOffset>1270</wp:posOffset>
                  </wp:positionV>
                  <wp:extent cx="840105" cy="297180"/>
                  <wp:effectExtent l="0" t="0" r="0" b="0"/>
                  <wp:wrapSquare wrapText="bothSides"/>
                  <wp:docPr id="1027" name="image3.png" descr="https://licensebuttons.net/l/by-sa/3.0/88x3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3.png"/>
                          <pic:cNvPicPr/>
                        </pic:nvPicPr>
                        <pic:blipFill>
                          <a:blip r:embed="rId9" cstate="print"/>
                          <a:srcRect/>
                          <a:stretch/>
                        </pic:blipFill>
                        <pic:spPr>
                          <a:xfrm>
                            <a:off x="0" y="0"/>
                            <a:ext cx="840105" cy="297180"/>
                          </a:xfrm>
                          <a:prstGeom prst="rect">
                            <a:avLst/>
                          </a:prstGeom>
                          <a:ln w="9525" cap="flat" cmpd="sng">
                            <a:solidFill>
                              <a:srgbClr val="000000"/>
                            </a:solidFill>
                            <a:prstDash val="solid"/>
                            <a:round/>
                            <a:headEnd type="none" w="med" len="med"/>
                            <a:tailEnd type="none" w="med" len="med"/>
                          </a:ln>
                        </pic:spPr>
                      </pic:pic>
                    </a:graphicData>
                  </a:graphic>
                </wp:anchor>
              </w:drawing>
            </w:r>
          </w:p>
        </w:tc>
        <w:tc>
          <w:tcPr>
            <w:tcW w:w="7365" w:type="dxa"/>
            <w:vAlign w:val="center"/>
          </w:tcPr>
          <w:p w14:paraId="43B7EE3E" w14:textId="77777777" w:rsidR="00544B47" w:rsidRDefault="00544B47" w:rsidP="002067C8">
            <w:pPr>
              <w:pBdr>
                <w:top w:val="nil"/>
                <w:left w:val="nil"/>
                <w:bottom w:val="nil"/>
                <w:right w:val="nil"/>
                <w:between w:val="nil"/>
              </w:pBdr>
              <w:spacing w:after="0" w:line="240" w:lineRule="auto"/>
              <w:ind w:right="149"/>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 xml:space="preserve">This is an open-access article under the </w:t>
            </w:r>
            <w:hyperlink r:id="rId10" w:history="1">
              <w:r>
                <w:rPr>
                  <w:rFonts w:ascii="Arial Narrow" w:eastAsia="Arial Narrow" w:hAnsi="Arial Narrow" w:cs="Arial Narrow"/>
                  <w:color w:val="0563C1"/>
                  <w:sz w:val="16"/>
                  <w:szCs w:val="16"/>
                </w:rPr>
                <w:t>CC–BY-SA</w:t>
              </w:r>
            </w:hyperlink>
            <w:r>
              <w:rPr>
                <w:rFonts w:ascii="Arial Narrow" w:eastAsia="Arial Narrow" w:hAnsi="Arial Narrow" w:cs="Arial Narrow"/>
                <w:color w:val="000000"/>
                <w:sz w:val="16"/>
                <w:szCs w:val="16"/>
              </w:rPr>
              <w:t xml:space="preserve"> license</w:t>
            </w:r>
          </w:p>
        </w:tc>
      </w:tr>
    </w:tbl>
    <w:p w14:paraId="261CFB41" w14:textId="77777777" w:rsidR="00097A8D" w:rsidRDefault="00097A8D" w:rsidP="000D0AC6">
      <w:pPr>
        <w:pStyle w:val="Heading1"/>
        <w:numPr>
          <w:ilvl w:val="0"/>
          <w:numId w:val="8"/>
        </w:numPr>
        <w:ind w:left="0" w:firstLine="0"/>
        <w:rPr>
          <w:b w:val="0"/>
          <w:i/>
          <w:sz w:val="22"/>
          <w:szCs w:val="22"/>
        </w:rPr>
      </w:pPr>
      <w:r w:rsidRPr="003F5645">
        <w:t xml:space="preserve">Pendahuluan </w:t>
      </w:r>
    </w:p>
    <w:p w14:paraId="480A1FDD" w14:textId="3914EF97" w:rsidR="00B6194A" w:rsidRDefault="00B6194A" w:rsidP="00613347">
      <w:pPr>
        <w:pStyle w:val="BodyText"/>
        <w:rPr>
          <w:rFonts w:ascii="Adobe garamon pro" w:hAnsi="Adobe garamon pro"/>
        </w:rPr>
      </w:pPr>
      <w:proofErr w:type="spellStart"/>
      <w:r w:rsidRPr="00B6194A">
        <w:rPr>
          <w:rFonts w:ascii="Adobe garamon pro" w:hAnsi="Adobe garamon pro"/>
        </w:rPr>
        <w:t>Penyelenggaraan</w:t>
      </w:r>
      <w:proofErr w:type="spellEnd"/>
      <w:r w:rsidRPr="00B6194A">
        <w:rPr>
          <w:rFonts w:ascii="Adobe garamon pro" w:hAnsi="Adobe garamon pro"/>
        </w:rPr>
        <w:t xml:space="preserve"> </w:t>
      </w:r>
      <w:proofErr w:type="spellStart"/>
      <w:r w:rsidRPr="00B6194A">
        <w:rPr>
          <w:rFonts w:ascii="Adobe garamon pro" w:hAnsi="Adobe garamon pro"/>
        </w:rPr>
        <w:t>bimbingan</w:t>
      </w:r>
      <w:proofErr w:type="spellEnd"/>
      <w:r w:rsidRPr="00B6194A">
        <w:rPr>
          <w:rFonts w:ascii="Adobe garamon pro" w:hAnsi="Adobe garamon pro"/>
        </w:rPr>
        <w:t xml:space="preserve"> dan </w:t>
      </w:r>
      <w:proofErr w:type="spellStart"/>
      <w:r w:rsidRPr="00B6194A">
        <w:rPr>
          <w:rFonts w:ascii="Adobe garamon pro" w:hAnsi="Adobe garamon pro"/>
        </w:rPr>
        <w:t>konseling</w:t>
      </w:r>
      <w:proofErr w:type="spellEnd"/>
      <w:r w:rsidRPr="00B6194A">
        <w:rPr>
          <w:rFonts w:ascii="Adobe garamon pro" w:hAnsi="Adobe garamon pro"/>
        </w:rPr>
        <w:t xml:space="preserve"> di </w:t>
      </w:r>
      <w:proofErr w:type="spellStart"/>
      <w:r w:rsidRPr="00B6194A">
        <w:rPr>
          <w:rFonts w:ascii="Adobe garamon pro" w:hAnsi="Adobe garamon pro"/>
        </w:rPr>
        <w:t>sekolah</w:t>
      </w:r>
      <w:proofErr w:type="spellEnd"/>
      <w:r w:rsidRPr="00B6194A">
        <w:rPr>
          <w:rFonts w:ascii="Adobe garamon pro" w:hAnsi="Adobe garamon pro"/>
        </w:rPr>
        <w:t xml:space="preserve"> </w:t>
      </w:r>
      <w:proofErr w:type="spellStart"/>
      <w:r w:rsidRPr="00B6194A">
        <w:rPr>
          <w:rFonts w:ascii="Adobe garamon pro" w:hAnsi="Adobe garamon pro"/>
        </w:rPr>
        <w:t>merupakan</w:t>
      </w:r>
      <w:proofErr w:type="spellEnd"/>
      <w:r w:rsidRPr="00B6194A">
        <w:rPr>
          <w:rFonts w:ascii="Adobe garamon pro" w:hAnsi="Adobe garamon pro"/>
        </w:rPr>
        <w:t xml:space="preserve"> </w:t>
      </w:r>
      <w:proofErr w:type="spellStart"/>
      <w:r w:rsidRPr="00B6194A">
        <w:rPr>
          <w:rFonts w:ascii="Adobe garamon pro" w:hAnsi="Adobe garamon pro"/>
        </w:rPr>
        <w:t>bagian</w:t>
      </w:r>
      <w:proofErr w:type="spellEnd"/>
      <w:r w:rsidRPr="00B6194A">
        <w:rPr>
          <w:rFonts w:ascii="Adobe garamon pro" w:hAnsi="Adobe garamon pro"/>
        </w:rPr>
        <w:t xml:space="preserve"> integral </w:t>
      </w:r>
      <w:proofErr w:type="spellStart"/>
      <w:r w:rsidRPr="00B6194A">
        <w:rPr>
          <w:rFonts w:ascii="Adobe garamon pro" w:hAnsi="Adobe garamon pro"/>
        </w:rPr>
        <w:t>dari</w:t>
      </w:r>
      <w:proofErr w:type="spellEnd"/>
      <w:r w:rsidRPr="00B6194A">
        <w:rPr>
          <w:rFonts w:ascii="Adobe garamon pro" w:hAnsi="Adobe garamon pro"/>
        </w:rPr>
        <w:t xml:space="preserve"> </w:t>
      </w:r>
      <w:proofErr w:type="spellStart"/>
      <w:r w:rsidRPr="00B6194A">
        <w:rPr>
          <w:rFonts w:ascii="Adobe garamon pro" w:hAnsi="Adobe garamon pro"/>
        </w:rPr>
        <w:t>upaya</w:t>
      </w:r>
      <w:proofErr w:type="spellEnd"/>
      <w:r w:rsidRPr="00B6194A">
        <w:rPr>
          <w:rFonts w:ascii="Adobe garamon pro" w:hAnsi="Adobe garamon pro"/>
        </w:rPr>
        <w:t xml:space="preserve"> </w:t>
      </w:r>
      <w:proofErr w:type="spellStart"/>
      <w:r w:rsidRPr="00B6194A">
        <w:rPr>
          <w:rFonts w:ascii="Adobe garamon pro" w:hAnsi="Adobe garamon pro"/>
        </w:rPr>
        <w:t>pendidikan</w:t>
      </w:r>
      <w:proofErr w:type="spellEnd"/>
      <w:r w:rsidRPr="00B6194A">
        <w:rPr>
          <w:rFonts w:ascii="Adobe garamon pro" w:hAnsi="Adobe garamon pro"/>
        </w:rPr>
        <w:t xml:space="preserve"> </w:t>
      </w:r>
      <w:proofErr w:type="spellStart"/>
      <w:r w:rsidRPr="00B6194A">
        <w:rPr>
          <w:rFonts w:ascii="Adobe garamon pro" w:hAnsi="Adobe garamon pro"/>
        </w:rPr>
        <w:t>berperan</w:t>
      </w:r>
      <w:proofErr w:type="spellEnd"/>
      <w:r w:rsidRPr="00B6194A">
        <w:rPr>
          <w:rFonts w:ascii="Adobe garamon pro" w:hAnsi="Adobe garamon pro"/>
        </w:rPr>
        <w:t xml:space="preserve"> </w:t>
      </w:r>
      <w:proofErr w:type="spellStart"/>
      <w:r w:rsidRPr="00B6194A">
        <w:rPr>
          <w:rFonts w:ascii="Adobe garamon pro" w:hAnsi="Adobe garamon pro"/>
        </w:rPr>
        <w:t>aktif</w:t>
      </w:r>
      <w:proofErr w:type="spellEnd"/>
      <w:r w:rsidRPr="00B6194A">
        <w:rPr>
          <w:rFonts w:ascii="Adobe garamon pro" w:hAnsi="Adobe garamon pro"/>
        </w:rPr>
        <w:t xml:space="preserve"> </w:t>
      </w:r>
      <w:proofErr w:type="spellStart"/>
      <w:r w:rsidRPr="00B6194A">
        <w:rPr>
          <w:rFonts w:ascii="Adobe garamon pro" w:hAnsi="Adobe garamon pro"/>
        </w:rPr>
        <w:t>dalam</w:t>
      </w:r>
      <w:proofErr w:type="spellEnd"/>
      <w:r w:rsidRPr="00B6194A">
        <w:rPr>
          <w:rFonts w:ascii="Adobe garamon pro" w:hAnsi="Adobe garamon pro"/>
        </w:rPr>
        <w:t xml:space="preserve"> </w:t>
      </w:r>
      <w:proofErr w:type="spellStart"/>
      <w:r w:rsidRPr="00B6194A">
        <w:rPr>
          <w:rFonts w:ascii="Adobe garamon pro" w:hAnsi="Adobe garamon pro"/>
        </w:rPr>
        <w:t>mencerdaskan</w:t>
      </w:r>
      <w:proofErr w:type="spellEnd"/>
      <w:r w:rsidRPr="00B6194A">
        <w:rPr>
          <w:rFonts w:ascii="Adobe garamon pro" w:hAnsi="Adobe garamon pro"/>
        </w:rPr>
        <w:t xml:space="preserve"> </w:t>
      </w:r>
      <w:proofErr w:type="spellStart"/>
      <w:r w:rsidRPr="00B6194A">
        <w:rPr>
          <w:rFonts w:ascii="Adobe garamon pro" w:hAnsi="Adobe garamon pro"/>
        </w:rPr>
        <w:t>kehidupan</w:t>
      </w:r>
      <w:proofErr w:type="spellEnd"/>
      <w:r w:rsidRPr="00B6194A">
        <w:rPr>
          <w:rFonts w:ascii="Adobe garamon pro" w:hAnsi="Adobe garamon pro"/>
        </w:rPr>
        <w:t xml:space="preserve"> </w:t>
      </w:r>
      <w:proofErr w:type="spellStart"/>
      <w:r w:rsidRPr="00B6194A">
        <w:rPr>
          <w:rFonts w:ascii="Adobe garamon pro" w:hAnsi="Adobe garamon pro"/>
        </w:rPr>
        <w:t>bangsa</w:t>
      </w:r>
      <w:proofErr w:type="spellEnd"/>
      <w:r w:rsidRPr="00B6194A">
        <w:rPr>
          <w:rFonts w:ascii="Adobe garamon pro" w:hAnsi="Adobe garamon pro"/>
        </w:rPr>
        <w:t xml:space="preserve"> </w:t>
      </w:r>
      <w:proofErr w:type="spellStart"/>
      <w:r w:rsidRPr="00B6194A">
        <w:rPr>
          <w:rFonts w:ascii="Adobe garamon pro" w:hAnsi="Adobe garamon pro"/>
        </w:rPr>
        <w:t>melalui</w:t>
      </w:r>
      <w:proofErr w:type="spellEnd"/>
      <w:r w:rsidRPr="00B6194A">
        <w:rPr>
          <w:rFonts w:ascii="Adobe garamon pro" w:hAnsi="Adobe garamon pro"/>
        </w:rPr>
        <w:t xml:space="preserve"> </w:t>
      </w:r>
      <w:proofErr w:type="spellStart"/>
      <w:r w:rsidRPr="00B6194A">
        <w:rPr>
          <w:rFonts w:ascii="Adobe garamon pro" w:hAnsi="Adobe garamon pro"/>
        </w:rPr>
        <w:t>berbagai</w:t>
      </w:r>
      <w:proofErr w:type="spellEnd"/>
      <w:r w:rsidRPr="00B6194A">
        <w:rPr>
          <w:rFonts w:ascii="Adobe garamon pro" w:hAnsi="Adobe garamon pro"/>
        </w:rPr>
        <w:t xml:space="preserve"> </w:t>
      </w:r>
      <w:proofErr w:type="spellStart"/>
      <w:r w:rsidRPr="00B6194A">
        <w:rPr>
          <w:rFonts w:ascii="Adobe garamon pro" w:hAnsi="Adobe garamon pro"/>
        </w:rPr>
        <w:t>pelayanan</w:t>
      </w:r>
      <w:proofErr w:type="spellEnd"/>
      <w:r w:rsidRPr="00B6194A">
        <w:rPr>
          <w:rFonts w:ascii="Adobe garamon pro" w:hAnsi="Adobe garamon pro"/>
        </w:rPr>
        <w:t xml:space="preserve"> </w:t>
      </w:r>
      <w:proofErr w:type="spellStart"/>
      <w:r w:rsidRPr="00B6194A">
        <w:rPr>
          <w:rFonts w:ascii="Adobe garamon pro" w:hAnsi="Adobe garamon pro"/>
        </w:rPr>
        <w:t>bagi</w:t>
      </w:r>
      <w:proofErr w:type="spellEnd"/>
      <w:r w:rsidRPr="00B6194A">
        <w:rPr>
          <w:rFonts w:ascii="Adobe garamon pro" w:hAnsi="Adobe garamon pro"/>
        </w:rPr>
        <w:t xml:space="preserve"> </w:t>
      </w:r>
      <w:proofErr w:type="spellStart"/>
      <w:r w:rsidRPr="00B6194A">
        <w:rPr>
          <w:rFonts w:ascii="Adobe garamon pro" w:hAnsi="Adobe garamon pro"/>
        </w:rPr>
        <w:t>peserta</w:t>
      </w:r>
      <w:proofErr w:type="spellEnd"/>
      <w:r w:rsidRPr="00B6194A">
        <w:rPr>
          <w:rFonts w:ascii="Adobe garamon pro" w:hAnsi="Adobe garamon pro"/>
        </w:rPr>
        <w:t xml:space="preserve"> </w:t>
      </w:r>
      <w:proofErr w:type="spellStart"/>
      <w:r w:rsidRPr="00B6194A">
        <w:rPr>
          <w:rFonts w:ascii="Adobe garamon pro" w:hAnsi="Adobe garamon pro"/>
        </w:rPr>
        <w:t>didik</w:t>
      </w:r>
      <w:proofErr w:type="spellEnd"/>
      <w:r w:rsidRPr="00B6194A">
        <w:rPr>
          <w:rFonts w:ascii="Adobe garamon pro" w:hAnsi="Adobe garamon pro"/>
        </w:rPr>
        <w:t xml:space="preserve"> </w:t>
      </w:r>
      <w:proofErr w:type="spellStart"/>
      <w:r w:rsidRPr="00B6194A">
        <w:rPr>
          <w:rFonts w:ascii="Adobe garamon pro" w:hAnsi="Adobe garamon pro"/>
        </w:rPr>
        <w:t>pengembangan</w:t>
      </w:r>
      <w:proofErr w:type="spellEnd"/>
      <w:r w:rsidRPr="00B6194A">
        <w:rPr>
          <w:rFonts w:ascii="Adobe garamon pro" w:hAnsi="Adobe garamon pro"/>
        </w:rPr>
        <w:t xml:space="preserve"> </w:t>
      </w:r>
      <w:proofErr w:type="spellStart"/>
      <w:r w:rsidRPr="00B6194A">
        <w:rPr>
          <w:rFonts w:ascii="Adobe garamon pro" w:hAnsi="Adobe garamon pro"/>
        </w:rPr>
        <w:t>potensi</w:t>
      </w:r>
      <w:proofErr w:type="spellEnd"/>
      <w:r w:rsidRPr="00B6194A">
        <w:rPr>
          <w:rFonts w:ascii="Adobe garamon pro" w:hAnsi="Adobe garamon pro"/>
        </w:rPr>
        <w:t xml:space="preserve"> </w:t>
      </w:r>
      <w:proofErr w:type="spellStart"/>
      <w:r w:rsidRPr="00B6194A">
        <w:rPr>
          <w:rFonts w:ascii="Adobe garamon pro" w:hAnsi="Adobe garamon pro"/>
        </w:rPr>
        <w:t>mereka</w:t>
      </w:r>
      <w:proofErr w:type="spellEnd"/>
      <w:r w:rsidRPr="00B6194A">
        <w:rPr>
          <w:rFonts w:ascii="Adobe garamon pro" w:hAnsi="Adobe garamon pro"/>
        </w:rPr>
        <w:t xml:space="preserve"> </w:t>
      </w:r>
      <w:proofErr w:type="spellStart"/>
      <w:r w:rsidRPr="00B6194A">
        <w:rPr>
          <w:rFonts w:ascii="Adobe garamon pro" w:hAnsi="Adobe garamon pro"/>
        </w:rPr>
        <w:t>seoptimal</w:t>
      </w:r>
      <w:proofErr w:type="spellEnd"/>
      <w:r w:rsidRPr="00B6194A">
        <w:rPr>
          <w:rFonts w:ascii="Adobe garamon pro" w:hAnsi="Adobe garamon pro"/>
        </w:rPr>
        <w:t xml:space="preserve"> </w:t>
      </w:r>
      <w:proofErr w:type="spellStart"/>
      <w:r w:rsidRPr="00B6194A">
        <w:rPr>
          <w:rFonts w:ascii="Adobe garamon pro" w:hAnsi="Adobe garamon pro"/>
        </w:rPr>
        <w:t>mungkin</w:t>
      </w:r>
      <w:proofErr w:type="spellEnd"/>
      <w:r w:rsidRPr="00B6194A">
        <w:rPr>
          <w:rFonts w:ascii="Adobe garamon pro" w:hAnsi="Adobe garamon pro"/>
        </w:rPr>
        <w:t xml:space="preserve">. </w:t>
      </w:r>
      <w:proofErr w:type="spellStart"/>
      <w:r w:rsidRPr="00B6194A">
        <w:rPr>
          <w:rFonts w:ascii="Adobe garamon pro" w:hAnsi="Adobe garamon pro"/>
        </w:rPr>
        <w:t>Saat</w:t>
      </w:r>
      <w:proofErr w:type="spellEnd"/>
      <w:r w:rsidRPr="00B6194A">
        <w:rPr>
          <w:rFonts w:ascii="Adobe garamon pro" w:hAnsi="Adobe garamon pro"/>
        </w:rPr>
        <w:t xml:space="preserve"> </w:t>
      </w:r>
      <w:proofErr w:type="spellStart"/>
      <w:r w:rsidRPr="00B6194A">
        <w:rPr>
          <w:rFonts w:ascii="Adobe garamon pro" w:hAnsi="Adobe garamon pro"/>
        </w:rPr>
        <w:t>sekarang</w:t>
      </w:r>
      <w:proofErr w:type="spellEnd"/>
      <w:r w:rsidRPr="00B6194A">
        <w:rPr>
          <w:rFonts w:ascii="Adobe garamon pro" w:hAnsi="Adobe garamon pro"/>
        </w:rPr>
        <w:t xml:space="preserve"> </w:t>
      </w:r>
      <w:proofErr w:type="spellStart"/>
      <w:r w:rsidRPr="00B6194A">
        <w:rPr>
          <w:rFonts w:ascii="Adobe garamon pro" w:hAnsi="Adobe garamon pro"/>
        </w:rPr>
        <w:t>kehadiran</w:t>
      </w:r>
      <w:proofErr w:type="spellEnd"/>
      <w:r w:rsidRPr="00B6194A">
        <w:rPr>
          <w:rFonts w:ascii="Adobe garamon pro" w:hAnsi="Adobe garamon pro"/>
        </w:rPr>
        <w:t xml:space="preserve"> </w:t>
      </w:r>
      <w:proofErr w:type="spellStart"/>
      <w:r w:rsidRPr="00B6194A">
        <w:rPr>
          <w:rFonts w:ascii="Adobe garamon pro" w:hAnsi="Adobe garamon pro"/>
        </w:rPr>
        <w:t>bimbingan</w:t>
      </w:r>
      <w:proofErr w:type="spellEnd"/>
      <w:r w:rsidRPr="00B6194A">
        <w:rPr>
          <w:rFonts w:ascii="Adobe garamon pro" w:hAnsi="Adobe garamon pro"/>
        </w:rPr>
        <w:t xml:space="preserve"> </w:t>
      </w:r>
      <w:proofErr w:type="spellStart"/>
      <w:r w:rsidRPr="00B6194A">
        <w:rPr>
          <w:rFonts w:ascii="Adobe garamon pro" w:hAnsi="Adobe garamon pro"/>
        </w:rPr>
        <w:t>konseling</w:t>
      </w:r>
      <w:proofErr w:type="spellEnd"/>
      <w:r w:rsidRPr="00B6194A">
        <w:rPr>
          <w:rFonts w:ascii="Adobe garamon pro" w:hAnsi="Adobe garamon pro"/>
        </w:rPr>
        <w:t xml:space="preserve"> pada </w:t>
      </w:r>
      <w:proofErr w:type="spellStart"/>
      <w:r w:rsidRPr="00B6194A">
        <w:rPr>
          <w:rFonts w:ascii="Adobe garamon pro" w:hAnsi="Adobe garamon pro"/>
        </w:rPr>
        <w:t>lembaga</w:t>
      </w:r>
      <w:proofErr w:type="spellEnd"/>
      <w:r w:rsidRPr="00B6194A">
        <w:rPr>
          <w:rFonts w:ascii="Adobe garamon pro" w:hAnsi="Adobe garamon pro"/>
        </w:rPr>
        <w:t xml:space="preserve"> </w:t>
      </w:r>
      <w:proofErr w:type="spellStart"/>
      <w:r w:rsidRPr="00B6194A">
        <w:rPr>
          <w:rFonts w:ascii="Adobe garamon pro" w:hAnsi="Adobe garamon pro"/>
        </w:rPr>
        <w:t>pendidikan</w:t>
      </w:r>
      <w:proofErr w:type="spellEnd"/>
      <w:r w:rsidRPr="00B6194A">
        <w:rPr>
          <w:rFonts w:ascii="Adobe garamon pro" w:hAnsi="Adobe garamon pro"/>
        </w:rPr>
        <w:t xml:space="preserve"> </w:t>
      </w:r>
      <w:proofErr w:type="spellStart"/>
      <w:r w:rsidRPr="00B6194A">
        <w:rPr>
          <w:rFonts w:ascii="Adobe garamon pro" w:hAnsi="Adobe garamon pro"/>
        </w:rPr>
        <w:t>tidak</w:t>
      </w:r>
      <w:proofErr w:type="spellEnd"/>
      <w:r w:rsidRPr="00B6194A">
        <w:rPr>
          <w:rFonts w:ascii="Adobe garamon pro" w:hAnsi="Adobe garamon pro"/>
        </w:rPr>
        <w:t xml:space="preserve"> </w:t>
      </w:r>
      <w:proofErr w:type="spellStart"/>
      <w:r w:rsidRPr="00B6194A">
        <w:rPr>
          <w:rFonts w:ascii="Adobe garamon pro" w:hAnsi="Adobe garamon pro"/>
        </w:rPr>
        <w:t>diragukan</w:t>
      </w:r>
      <w:proofErr w:type="spellEnd"/>
      <w:r w:rsidRPr="00B6194A">
        <w:rPr>
          <w:rFonts w:ascii="Adobe garamon pro" w:hAnsi="Adobe garamon pro"/>
        </w:rPr>
        <w:t xml:space="preserve"> </w:t>
      </w:r>
      <w:proofErr w:type="spellStart"/>
      <w:r w:rsidRPr="00B6194A">
        <w:rPr>
          <w:rFonts w:ascii="Adobe garamon pro" w:hAnsi="Adobe garamon pro"/>
        </w:rPr>
        <w:t>lagi</w:t>
      </w:r>
      <w:proofErr w:type="spellEnd"/>
      <w:r w:rsidRPr="00B6194A">
        <w:rPr>
          <w:rFonts w:ascii="Adobe garamon pro" w:hAnsi="Adobe garamon pro"/>
        </w:rPr>
        <w:t xml:space="preserve"> </w:t>
      </w:r>
      <w:proofErr w:type="spellStart"/>
      <w:r w:rsidRPr="00B6194A">
        <w:rPr>
          <w:rFonts w:ascii="Adobe garamon pro" w:hAnsi="Adobe garamon pro"/>
        </w:rPr>
        <w:t>karena</w:t>
      </w:r>
      <w:proofErr w:type="spellEnd"/>
      <w:r w:rsidRPr="00B6194A">
        <w:rPr>
          <w:rFonts w:ascii="Adobe garamon pro" w:hAnsi="Adobe garamon pro"/>
        </w:rPr>
        <w:t xml:space="preserve"> </w:t>
      </w:r>
      <w:proofErr w:type="spellStart"/>
      <w:r w:rsidRPr="00B6194A">
        <w:rPr>
          <w:rFonts w:ascii="Adobe garamon pro" w:hAnsi="Adobe garamon pro"/>
        </w:rPr>
        <w:t>secara</w:t>
      </w:r>
      <w:proofErr w:type="spellEnd"/>
      <w:r w:rsidRPr="00B6194A">
        <w:rPr>
          <w:rFonts w:ascii="Adobe garamon pro" w:hAnsi="Adobe garamon pro"/>
        </w:rPr>
        <w:t xml:space="preserve"> </w:t>
      </w:r>
      <w:proofErr w:type="spellStart"/>
      <w:r w:rsidRPr="00B6194A">
        <w:rPr>
          <w:rFonts w:ascii="Adobe garamon pro" w:hAnsi="Adobe garamon pro"/>
        </w:rPr>
        <w:t>yuridis</w:t>
      </w:r>
      <w:proofErr w:type="spellEnd"/>
      <w:r w:rsidRPr="00B6194A">
        <w:rPr>
          <w:rFonts w:ascii="Adobe garamon pro" w:hAnsi="Adobe garamon pro"/>
        </w:rPr>
        <w:t xml:space="preserve"> formal </w:t>
      </w:r>
      <w:proofErr w:type="spellStart"/>
      <w:r w:rsidRPr="00B6194A">
        <w:rPr>
          <w:rFonts w:ascii="Adobe garamon pro" w:hAnsi="Adobe garamon pro"/>
        </w:rPr>
        <w:t>pemerintah</w:t>
      </w:r>
      <w:proofErr w:type="spellEnd"/>
      <w:r w:rsidRPr="00B6194A">
        <w:rPr>
          <w:rFonts w:ascii="Adobe garamon pro" w:hAnsi="Adobe garamon pro"/>
        </w:rPr>
        <w:t xml:space="preserve"> </w:t>
      </w:r>
      <w:proofErr w:type="spellStart"/>
      <w:r w:rsidRPr="00B6194A">
        <w:rPr>
          <w:rFonts w:ascii="Adobe garamon pro" w:hAnsi="Adobe garamon pro"/>
        </w:rPr>
        <w:t>telah</w:t>
      </w:r>
      <w:proofErr w:type="spellEnd"/>
      <w:r w:rsidRPr="00B6194A">
        <w:rPr>
          <w:rFonts w:ascii="Adobe garamon pro" w:hAnsi="Adobe garamon pro"/>
        </w:rPr>
        <w:t xml:space="preserve"> </w:t>
      </w:r>
      <w:proofErr w:type="spellStart"/>
      <w:r w:rsidRPr="00B6194A">
        <w:rPr>
          <w:rFonts w:ascii="Adobe garamon pro" w:hAnsi="Adobe garamon pro"/>
        </w:rPr>
        <w:t>memberikan</w:t>
      </w:r>
      <w:proofErr w:type="spellEnd"/>
      <w:r w:rsidRPr="00B6194A">
        <w:rPr>
          <w:rFonts w:ascii="Adobe garamon pro" w:hAnsi="Adobe garamon pro"/>
        </w:rPr>
        <w:t xml:space="preserve"> </w:t>
      </w:r>
      <w:proofErr w:type="spellStart"/>
      <w:r w:rsidRPr="00B6194A">
        <w:rPr>
          <w:rFonts w:ascii="Adobe garamon pro" w:hAnsi="Adobe garamon pro"/>
        </w:rPr>
        <w:t>legalitas</w:t>
      </w:r>
      <w:proofErr w:type="spellEnd"/>
      <w:r w:rsidRPr="00B6194A">
        <w:rPr>
          <w:rFonts w:ascii="Adobe garamon pro" w:hAnsi="Adobe garamon pro"/>
        </w:rPr>
        <w:t xml:space="preserve"> </w:t>
      </w:r>
      <w:proofErr w:type="spellStart"/>
      <w:r w:rsidRPr="00B6194A">
        <w:rPr>
          <w:rFonts w:ascii="Adobe garamon pro" w:hAnsi="Adobe garamon pro"/>
        </w:rPr>
        <w:t>keberadaan</w:t>
      </w:r>
      <w:proofErr w:type="spellEnd"/>
      <w:r w:rsidRPr="00B6194A">
        <w:rPr>
          <w:rFonts w:ascii="Adobe garamon pro" w:hAnsi="Adobe garamon pro"/>
        </w:rPr>
        <w:t xml:space="preserve"> </w:t>
      </w:r>
      <w:r>
        <w:rPr>
          <w:rFonts w:ascii="Adobe garamon pro" w:hAnsi="Adobe garamon pro"/>
        </w:rPr>
        <w:t>BK</w:t>
      </w:r>
      <w:r w:rsidRPr="00B6194A">
        <w:rPr>
          <w:rFonts w:ascii="Adobe garamon pro" w:hAnsi="Adobe garamon pro"/>
        </w:rPr>
        <w:t xml:space="preserve"> di </w:t>
      </w:r>
      <w:proofErr w:type="spellStart"/>
      <w:r w:rsidRPr="00B6194A">
        <w:rPr>
          <w:rFonts w:ascii="Adobe garamon pro" w:hAnsi="Adobe garamon pro"/>
        </w:rPr>
        <w:t>sekolah</w:t>
      </w:r>
      <w:proofErr w:type="spellEnd"/>
      <w:r w:rsidRPr="00B6194A">
        <w:rPr>
          <w:rFonts w:ascii="Adobe garamon pro" w:hAnsi="Adobe garamon pro"/>
        </w:rPr>
        <w:t xml:space="preserve">. </w:t>
      </w:r>
      <w:proofErr w:type="spellStart"/>
      <w:r w:rsidRPr="00B6194A">
        <w:rPr>
          <w:rFonts w:ascii="Adobe garamon pro" w:hAnsi="Adobe garamon pro"/>
        </w:rPr>
        <w:t>Mulai</w:t>
      </w:r>
      <w:proofErr w:type="spellEnd"/>
      <w:r w:rsidRPr="00B6194A">
        <w:rPr>
          <w:rFonts w:ascii="Adobe garamon pro" w:hAnsi="Adobe garamon pro"/>
        </w:rPr>
        <w:t xml:space="preserve"> </w:t>
      </w:r>
      <w:proofErr w:type="spellStart"/>
      <w:r w:rsidRPr="00B6194A">
        <w:rPr>
          <w:rFonts w:ascii="Adobe garamon pro" w:hAnsi="Adobe garamon pro"/>
        </w:rPr>
        <w:t>dari</w:t>
      </w:r>
      <w:proofErr w:type="spellEnd"/>
      <w:r w:rsidRPr="00B6194A">
        <w:rPr>
          <w:rFonts w:ascii="Adobe garamon pro" w:hAnsi="Adobe garamon pro"/>
        </w:rPr>
        <w:t xml:space="preserve"> UU </w:t>
      </w:r>
      <w:proofErr w:type="spellStart"/>
      <w:r w:rsidRPr="00B6194A">
        <w:rPr>
          <w:rFonts w:ascii="Adobe garamon pro" w:hAnsi="Adobe garamon pro"/>
        </w:rPr>
        <w:t>peraturan</w:t>
      </w:r>
      <w:proofErr w:type="spellEnd"/>
      <w:r w:rsidRPr="00B6194A">
        <w:rPr>
          <w:rFonts w:ascii="Adobe garamon pro" w:hAnsi="Adobe garamon pro"/>
        </w:rPr>
        <w:t xml:space="preserve"> </w:t>
      </w:r>
      <w:proofErr w:type="spellStart"/>
      <w:r w:rsidRPr="00B6194A">
        <w:rPr>
          <w:rFonts w:ascii="Adobe garamon pro" w:hAnsi="Adobe garamon pro"/>
        </w:rPr>
        <w:t>pemerintah</w:t>
      </w:r>
      <w:proofErr w:type="spellEnd"/>
      <w:r w:rsidRPr="00B6194A">
        <w:rPr>
          <w:rFonts w:ascii="Adobe garamon pro" w:hAnsi="Adobe garamon pro"/>
        </w:rPr>
        <w:t xml:space="preserve">, </w:t>
      </w:r>
      <w:proofErr w:type="spellStart"/>
      <w:r w:rsidRPr="00B6194A">
        <w:rPr>
          <w:rFonts w:ascii="Adobe garamon pro" w:hAnsi="Adobe garamon pro"/>
        </w:rPr>
        <w:t>surat</w:t>
      </w:r>
      <w:proofErr w:type="spellEnd"/>
      <w:r w:rsidRPr="00B6194A">
        <w:rPr>
          <w:rFonts w:ascii="Adobe garamon pro" w:hAnsi="Adobe garamon pro"/>
        </w:rPr>
        <w:t xml:space="preserve"> </w:t>
      </w:r>
      <w:proofErr w:type="spellStart"/>
      <w:r w:rsidRPr="00B6194A">
        <w:rPr>
          <w:rFonts w:ascii="Adobe garamon pro" w:hAnsi="Adobe garamon pro"/>
        </w:rPr>
        <w:t>keputusan</w:t>
      </w:r>
      <w:proofErr w:type="spellEnd"/>
      <w:r w:rsidRPr="00B6194A">
        <w:rPr>
          <w:rFonts w:ascii="Adobe garamon pro" w:hAnsi="Adobe garamon pro"/>
        </w:rPr>
        <w:t xml:space="preserve"> </w:t>
      </w:r>
      <w:proofErr w:type="spellStart"/>
      <w:r w:rsidRPr="00B6194A">
        <w:rPr>
          <w:rFonts w:ascii="Adobe garamon pro" w:hAnsi="Adobe garamon pro"/>
        </w:rPr>
        <w:t>menteri</w:t>
      </w:r>
      <w:proofErr w:type="spellEnd"/>
      <w:r w:rsidRPr="00B6194A">
        <w:rPr>
          <w:rFonts w:ascii="Adobe garamon pro" w:hAnsi="Adobe garamon pro"/>
        </w:rPr>
        <w:t xml:space="preserve"> dan </w:t>
      </w:r>
      <w:proofErr w:type="spellStart"/>
      <w:r w:rsidRPr="00B6194A">
        <w:rPr>
          <w:rFonts w:ascii="Adobe garamon pro" w:hAnsi="Adobe garamon pro"/>
        </w:rPr>
        <w:t>peraturan</w:t>
      </w:r>
      <w:proofErr w:type="spellEnd"/>
      <w:r w:rsidRPr="00B6194A">
        <w:rPr>
          <w:rFonts w:ascii="Adobe garamon pro" w:hAnsi="Adobe garamon pro"/>
        </w:rPr>
        <w:t xml:space="preserve"> </w:t>
      </w:r>
      <w:proofErr w:type="spellStart"/>
      <w:r w:rsidRPr="00B6194A">
        <w:rPr>
          <w:rFonts w:ascii="Adobe garamon pro" w:hAnsi="Adobe garamon pro"/>
        </w:rPr>
        <w:t>menteri</w:t>
      </w:r>
      <w:proofErr w:type="spellEnd"/>
      <w:r w:rsidRPr="00B6194A">
        <w:rPr>
          <w:rFonts w:ascii="Adobe garamon pro" w:hAnsi="Adobe garamon pro"/>
        </w:rPr>
        <w:t xml:space="preserve">. </w:t>
      </w:r>
      <w:proofErr w:type="spellStart"/>
      <w:r w:rsidRPr="00B6194A">
        <w:rPr>
          <w:rFonts w:ascii="Adobe garamon pro" w:hAnsi="Adobe garamon pro"/>
        </w:rPr>
        <w:t>Berikut</w:t>
      </w:r>
      <w:proofErr w:type="spellEnd"/>
      <w:r w:rsidRPr="00B6194A">
        <w:rPr>
          <w:rFonts w:ascii="Adobe garamon pro" w:hAnsi="Adobe garamon pro"/>
        </w:rPr>
        <w:t xml:space="preserve"> </w:t>
      </w:r>
      <w:proofErr w:type="spellStart"/>
      <w:r w:rsidRPr="00B6194A">
        <w:rPr>
          <w:rFonts w:ascii="Adobe garamon pro" w:hAnsi="Adobe garamon pro"/>
        </w:rPr>
        <w:t>ini</w:t>
      </w:r>
      <w:proofErr w:type="spellEnd"/>
      <w:r w:rsidRPr="00B6194A">
        <w:rPr>
          <w:rFonts w:ascii="Adobe garamon pro" w:hAnsi="Adobe garamon pro"/>
        </w:rPr>
        <w:t xml:space="preserve"> </w:t>
      </w:r>
      <w:proofErr w:type="spellStart"/>
      <w:r w:rsidRPr="00B6194A">
        <w:rPr>
          <w:rFonts w:ascii="Adobe garamon pro" w:hAnsi="Adobe garamon pro"/>
        </w:rPr>
        <w:t>dikemukakan</w:t>
      </w:r>
      <w:proofErr w:type="spellEnd"/>
      <w:r w:rsidRPr="00B6194A">
        <w:rPr>
          <w:rFonts w:ascii="Adobe garamon pro" w:hAnsi="Adobe garamon pro"/>
        </w:rPr>
        <w:t xml:space="preserve"> </w:t>
      </w:r>
      <w:proofErr w:type="spellStart"/>
      <w:r w:rsidRPr="00B6194A">
        <w:rPr>
          <w:rFonts w:ascii="Adobe garamon pro" w:hAnsi="Adobe garamon pro"/>
        </w:rPr>
        <w:t>berbagai</w:t>
      </w:r>
      <w:proofErr w:type="spellEnd"/>
      <w:r w:rsidRPr="00B6194A">
        <w:rPr>
          <w:rFonts w:ascii="Adobe garamon pro" w:hAnsi="Adobe garamon pro"/>
        </w:rPr>
        <w:t xml:space="preserve"> </w:t>
      </w:r>
      <w:proofErr w:type="spellStart"/>
      <w:r w:rsidRPr="00B6194A">
        <w:rPr>
          <w:rFonts w:ascii="Adobe garamon pro" w:hAnsi="Adobe garamon pro"/>
        </w:rPr>
        <w:t>peraturan</w:t>
      </w:r>
      <w:proofErr w:type="spellEnd"/>
      <w:r w:rsidRPr="00B6194A">
        <w:rPr>
          <w:rFonts w:ascii="Adobe garamon pro" w:hAnsi="Adobe garamon pro"/>
        </w:rPr>
        <w:t xml:space="preserve"> </w:t>
      </w:r>
      <w:proofErr w:type="spellStart"/>
      <w:r w:rsidRPr="00B6194A">
        <w:rPr>
          <w:rFonts w:ascii="Adobe garamon pro" w:hAnsi="Adobe garamon pro"/>
        </w:rPr>
        <w:t>perundangan</w:t>
      </w:r>
      <w:proofErr w:type="spellEnd"/>
      <w:r w:rsidRPr="00B6194A">
        <w:rPr>
          <w:rFonts w:ascii="Adobe garamon pro" w:hAnsi="Adobe garamon pro"/>
        </w:rPr>
        <w:t xml:space="preserve"> yang </w:t>
      </w:r>
      <w:proofErr w:type="spellStart"/>
      <w:r w:rsidRPr="00B6194A">
        <w:rPr>
          <w:rFonts w:ascii="Adobe garamon pro" w:hAnsi="Adobe garamon pro"/>
        </w:rPr>
        <w:t>mendasari</w:t>
      </w:r>
      <w:proofErr w:type="spellEnd"/>
      <w:r w:rsidRPr="00B6194A">
        <w:rPr>
          <w:rFonts w:ascii="Adobe garamon pro" w:hAnsi="Adobe garamon pro"/>
        </w:rPr>
        <w:t xml:space="preserve"> dan </w:t>
      </w:r>
      <w:proofErr w:type="spellStart"/>
      <w:r w:rsidRPr="00B6194A">
        <w:rPr>
          <w:rFonts w:ascii="Adobe garamon pro" w:hAnsi="Adobe garamon pro"/>
        </w:rPr>
        <w:t>terkait</w:t>
      </w:r>
      <w:proofErr w:type="spellEnd"/>
      <w:r w:rsidRPr="00B6194A">
        <w:rPr>
          <w:rFonts w:ascii="Adobe garamon pro" w:hAnsi="Adobe garamon pro"/>
        </w:rPr>
        <w:t xml:space="preserve"> </w:t>
      </w:r>
      <w:proofErr w:type="spellStart"/>
      <w:r w:rsidRPr="00B6194A">
        <w:rPr>
          <w:rFonts w:ascii="Adobe garamon pro" w:hAnsi="Adobe garamon pro"/>
        </w:rPr>
        <w:t>langsung</w:t>
      </w:r>
      <w:proofErr w:type="spellEnd"/>
      <w:r w:rsidRPr="00B6194A">
        <w:rPr>
          <w:rFonts w:ascii="Adobe garamon pro" w:hAnsi="Adobe garamon pro"/>
        </w:rPr>
        <w:t xml:space="preserve"> </w:t>
      </w:r>
      <w:proofErr w:type="spellStart"/>
      <w:r w:rsidRPr="00B6194A">
        <w:rPr>
          <w:rFonts w:ascii="Adobe garamon pro" w:hAnsi="Adobe garamon pro"/>
        </w:rPr>
        <w:t>dengan</w:t>
      </w:r>
      <w:proofErr w:type="spellEnd"/>
      <w:r w:rsidRPr="00B6194A">
        <w:rPr>
          <w:rFonts w:ascii="Adobe garamon pro" w:hAnsi="Adobe garamon pro"/>
        </w:rPr>
        <w:t xml:space="preserve"> </w:t>
      </w:r>
      <w:proofErr w:type="spellStart"/>
      <w:r w:rsidRPr="00B6194A">
        <w:rPr>
          <w:rFonts w:ascii="Adobe garamon pro" w:hAnsi="Adobe garamon pro"/>
        </w:rPr>
        <w:t>layanan</w:t>
      </w:r>
      <w:proofErr w:type="spellEnd"/>
      <w:r w:rsidRPr="00B6194A">
        <w:rPr>
          <w:rFonts w:ascii="Adobe garamon pro" w:hAnsi="Adobe garamon pro"/>
        </w:rPr>
        <w:t xml:space="preserve"> BK di </w:t>
      </w:r>
      <w:proofErr w:type="spellStart"/>
      <w:r w:rsidRPr="00B6194A">
        <w:rPr>
          <w:rFonts w:ascii="Adobe garamon pro" w:hAnsi="Adobe garamon pro"/>
        </w:rPr>
        <w:t>sekolah</w:t>
      </w:r>
      <w:proofErr w:type="spellEnd"/>
      <w:r>
        <w:rPr>
          <w:rFonts w:ascii="Adobe garamon pro" w:hAnsi="Adobe garamon pro"/>
        </w:rPr>
        <w:t xml:space="preserve">: </w:t>
      </w:r>
    </w:p>
    <w:p w14:paraId="446E99AA" w14:textId="77777777" w:rsidR="00B6194A" w:rsidRPr="00B6194A" w:rsidRDefault="00B6194A" w:rsidP="00B6194A">
      <w:pPr>
        <w:pStyle w:val="BodyText"/>
        <w:rPr>
          <w:rFonts w:ascii="Adobe garamon pro" w:hAnsi="Adobe garamon pro"/>
        </w:rPr>
      </w:pPr>
      <w:r w:rsidRPr="00B6194A">
        <w:rPr>
          <w:rFonts w:ascii="Adobe garamon pro" w:hAnsi="Adobe garamon pro"/>
        </w:rPr>
        <w:t>1)</w:t>
      </w:r>
      <w:r w:rsidRPr="00B6194A">
        <w:rPr>
          <w:rFonts w:ascii="Adobe garamon pro" w:hAnsi="Adobe garamon pro"/>
        </w:rPr>
        <w:tab/>
      </w:r>
      <w:proofErr w:type="spellStart"/>
      <w:r w:rsidRPr="00B6194A">
        <w:rPr>
          <w:rFonts w:ascii="Adobe garamon pro" w:hAnsi="Adobe garamon pro"/>
        </w:rPr>
        <w:t>Undang-undang</w:t>
      </w:r>
      <w:proofErr w:type="spellEnd"/>
      <w:r w:rsidRPr="00B6194A">
        <w:rPr>
          <w:rFonts w:ascii="Adobe garamon pro" w:hAnsi="Adobe garamon pro"/>
        </w:rPr>
        <w:t xml:space="preserve"> Dasar 1945Bab XIII </w:t>
      </w:r>
      <w:proofErr w:type="spellStart"/>
      <w:r w:rsidRPr="00B6194A">
        <w:rPr>
          <w:rFonts w:ascii="Adobe garamon pro" w:hAnsi="Adobe garamon pro"/>
        </w:rPr>
        <w:t>tentang</w:t>
      </w:r>
      <w:proofErr w:type="spellEnd"/>
      <w:r w:rsidRPr="00B6194A">
        <w:rPr>
          <w:rFonts w:ascii="Adobe garamon pro" w:hAnsi="Adobe garamon pro"/>
        </w:rPr>
        <w:t xml:space="preserve"> </w:t>
      </w:r>
      <w:proofErr w:type="spellStart"/>
      <w:r w:rsidRPr="00B6194A">
        <w:rPr>
          <w:rFonts w:ascii="Adobe garamon pro" w:hAnsi="Adobe garamon pro"/>
        </w:rPr>
        <w:t>pendidikan</w:t>
      </w:r>
      <w:proofErr w:type="spellEnd"/>
      <w:r w:rsidRPr="00B6194A">
        <w:rPr>
          <w:rFonts w:ascii="Adobe garamon pro" w:hAnsi="Adobe garamon pro"/>
        </w:rPr>
        <w:t xml:space="preserve"> dan </w:t>
      </w:r>
      <w:proofErr w:type="spellStart"/>
      <w:r w:rsidRPr="00B6194A">
        <w:rPr>
          <w:rFonts w:ascii="Adobe garamon pro" w:hAnsi="Adobe garamon pro"/>
        </w:rPr>
        <w:t>kebudayaan</w:t>
      </w:r>
      <w:proofErr w:type="spellEnd"/>
      <w:r w:rsidRPr="00B6194A">
        <w:rPr>
          <w:rFonts w:ascii="Adobe garamon pro" w:hAnsi="Adobe garamon pro"/>
        </w:rPr>
        <w:t xml:space="preserve"> </w:t>
      </w:r>
      <w:proofErr w:type="spellStart"/>
      <w:r w:rsidRPr="00B6194A">
        <w:rPr>
          <w:rFonts w:ascii="Adobe garamon pro" w:hAnsi="Adobe garamon pro"/>
        </w:rPr>
        <w:t>pasal</w:t>
      </w:r>
      <w:proofErr w:type="spellEnd"/>
      <w:r w:rsidRPr="00B6194A">
        <w:rPr>
          <w:rFonts w:ascii="Adobe garamon pro" w:hAnsi="Adobe garamon pro"/>
        </w:rPr>
        <w:t xml:space="preserve"> 31</w:t>
      </w:r>
    </w:p>
    <w:p w14:paraId="6209DA95" w14:textId="77777777" w:rsidR="00B6194A" w:rsidRPr="00B6194A" w:rsidRDefault="00B6194A" w:rsidP="00B6194A">
      <w:pPr>
        <w:pStyle w:val="BodyText"/>
        <w:rPr>
          <w:rFonts w:ascii="Adobe garamon pro" w:hAnsi="Adobe garamon pro"/>
        </w:rPr>
      </w:pPr>
      <w:r w:rsidRPr="00B6194A">
        <w:rPr>
          <w:rFonts w:ascii="Adobe garamon pro" w:hAnsi="Adobe garamon pro"/>
        </w:rPr>
        <w:t xml:space="preserve">Ayat 1: </w:t>
      </w:r>
      <w:proofErr w:type="spellStart"/>
      <w:r w:rsidRPr="00B6194A">
        <w:rPr>
          <w:rFonts w:ascii="Adobe garamon pro" w:hAnsi="Adobe garamon pro"/>
        </w:rPr>
        <w:t>setiap</w:t>
      </w:r>
      <w:proofErr w:type="spellEnd"/>
      <w:r w:rsidRPr="00B6194A">
        <w:rPr>
          <w:rFonts w:ascii="Adobe garamon pro" w:hAnsi="Adobe garamon pro"/>
        </w:rPr>
        <w:t xml:space="preserve"> </w:t>
      </w:r>
      <w:proofErr w:type="spellStart"/>
      <w:r w:rsidRPr="00B6194A">
        <w:rPr>
          <w:rFonts w:ascii="Adobe garamon pro" w:hAnsi="Adobe garamon pro"/>
        </w:rPr>
        <w:t>warga</w:t>
      </w:r>
      <w:proofErr w:type="spellEnd"/>
      <w:r w:rsidRPr="00B6194A">
        <w:rPr>
          <w:rFonts w:ascii="Adobe garamon pro" w:hAnsi="Adobe garamon pro"/>
        </w:rPr>
        <w:t xml:space="preserve"> negara </w:t>
      </w:r>
      <w:proofErr w:type="spellStart"/>
      <w:r w:rsidRPr="00B6194A">
        <w:rPr>
          <w:rFonts w:ascii="Adobe garamon pro" w:hAnsi="Adobe garamon pro"/>
        </w:rPr>
        <w:t>berhak</w:t>
      </w:r>
      <w:proofErr w:type="spellEnd"/>
      <w:r w:rsidRPr="00B6194A">
        <w:rPr>
          <w:rFonts w:ascii="Adobe garamon pro" w:hAnsi="Adobe garamon pro"/>
        </w:rPr>
        <w:t xml:space="preserve"> </w:t>
      </w:r>
      <w:proofErr w:type="spellStart"/>
      <w:r w:rsidRPr="00B6194A">
        <w:rPr>
          <w:rFonts w:ascii="Adobe garamon pro" w:hAnsi="Adobe garamon pro"/>
        </w:rPr>
        <w:t>mendapatkan</w:t>
      </w:r>
      <w:proofErr w:type="spellEnd"/>
      <w:r w:rsidRPr="00B6194A">
        <w:rPr>
          <w:rFonts w:ascii="Adobe garamon pro" w:hAnsi="Adobe garamon pro"/>
        </w:rPr>
        <w:t xml:space="preserve"> </w:t>
      </w:r>
      <w:proofErr w:type="spellStart"/>
      <w:r w:rsidRPr="00B6194A">
        <w:rPr>
          <w:rFonts w:ascii="Adobe garamon pro" w:hAnsi="Adobe garamon pro"/>
        </w:rPr>
        <w:t>pendidikan</w:t>
      </w:r>
      <w:proofErr w:type="spellEnd"/>
    </w:p>
    <w:p w14:paraId="73384899" w14:textId="1A0CC874" w:rsidR="00B6194A" w:rsidRDefault="00B6194A" w:rsidP="00B6194A">
      <w:pPr>
        <w:pStyle w:val="BodyText"/>
        <w:rPr>
          <w:rFonts w:ascii="Adobe garamon pro" w:hAnsi="Adobe garamon pro"/>
        </w:rPr>
      </w:pPr>
      <w:r w:rsidRPr="00B6194A">
        <w:rPr>
          <w:rFonts w:ascii="Adobe garamon pro" w:hAnsi="Adobe garamon pro"/>
        </w:rPr>
        <w:t xml:space="preserve">Ayat 2: </w:t>
      </w:r>
      <w:proofErr w:type="spellStart"/>
      <w:r w:rsidRPr="00B6194A">
        <w:rPr>
          <w:rFonts w:ascii="Adobe garamon pro" w:hAnsi="Adobe garamon pro"/>
        </w:rPr>
        <w:t>pemerintah</w:t>
      </w:r>
      <w:proofErr w:type="spellEnd"/>
      <w:r w:rsidRPr="00B6194A">
        <w:rPr>
          <w:rFonts w:ascii="Adobe garamon pro" w:hAnsi="Adobe garamon pro"/>
        </w:rPr>
        <w:t xml:space="preserve"> </w:t>
      </w:r>
      <w:proofErr w:type="spellStart"/>
      <w:r w:rsidRPr="00B6194A">
        <w:rPr>
          <w:rFonts w:ascii="Adobe garamon pro" w:hAnsi="Adobe garamon pro"/>
        </w:rPr>
        <w:t>mengusahakan</w:t>
      </w:r>
      <w:proofErr w:type="spellEnd"/>
      <w:r w:rsidRPr="00B6194A">
        <w:rPr>
          <w:rFonts w:ascii="Adobe garamon pro" w:hAnsi="Adobe garamon pro"/>
        </w:rPr>
        <w:t xml:space="preserve"> dan </w:t>
      </w:r>
      <w:proofErr w:type="spellStart"/>
      <w:r w:rsidRPr="00B6194A">
        <w:rPr>
          <w:rFonts w:ascii="Adobe garamon pro" w:hAnsi="Adobe garamon pro"/>
        </w:rPr>
        <w:t>menyelenggarakan</w:t>
      </w:r>
      <w:proofErr w:type="spellEnd"/>
      <w:r w:rsidRPr="00B6194A">
        <w:rPr>
          <w:rFonts w:ascii="Adobe garamon pro" w:hAnsi="Adobe garamon pro"/>
        </w:rPr>
        <w:t xml:space="preserve"> </w:t>
      </w:r>
      <w:proofErr w:type="spellStart"/>
      <w:r w:rsidRPr="00B6194A">
        <w:rPr>
          <w:rFonts w:ascii="Adobe garamon pro" w:hAnsi="Adobe garamon pro"/>
        </w:rPr>
        <w:t>satu</w:t>
      </w:r>
      <w:proofErr w:type="spellEnd"/>
      <w:r w:rsidRPr="00B6194A">
        <w:rPr>
          <w:rFonts w:ascii="Adobe garamon pro" w:hAnsi="Adobe garamon pro"/>
        </w:rPr>
        <w:t xml:space="preserve"> </w:t>
      </w:r>
      <w:proofErr w:type="spellStart"/>
      <w:r w:rsidRPr="00B6194A">
        <w:rPr>
          <w:rFonts w:ascii="Adobe garamon pro" w:hAnsi="Adobe garamon pro"/>
        </w:rPr>
        <w:t>sistem</w:t>
      </w:r>
      <w:proofErr w:type="spellEnd"/>
      <w:r w:rsidRPr="00B6194A">
        <w:rPr>
          <w:rFonts w:ascii="Adobe garamon pro" w:hAnsi="Adobe garamon pro"/>
        </w:rPr>
        <w:t xml:space="preserve"> </w:t>
      </w:r>
      <w:proofErr w:type="spellStart"/>
      <w:r w:rsidRPr="00B6194A">
        <w:rPr>
          <w:rFonts w:ascii="Adobe garamon pro" w:hAnsi="Adobe garamon pro"/>
        </w:rPr>
        <w:t>pendidikan</w:t>
      </w:r>
      <w:proofErr w:type="spellEnd"/>
      <w:r w:rsidRPr="00B6194A">
        <w:rPr>
          <w:rFonts w:ascii="Adobe garamon pro" w:hAnsi="Adobe garamon pro"/>
        </w:rPr>
        <w:t xml:space="preserve"> </w:t>
      </w:r>
      <w:proofErr w:type="spellStart"/>
      <w:r w:rsidRPr="00B6194A">
        <w:rPr>
          <w:rFonts w:ascii="Adobe garamon pro" w:hAnsi="Adobe garamon pro"/>
        </w:rPr>
        <w:t>nasional</w:t>
      </w:r>
      <w:proofErr w:type="spellEnd"/>
      <w:r w:rsidRPr="00B6194A">
        <w:rPr>
          <w:rFonts w:ascii="Adobe garamon pro" w:hAnsi="Adobe garamon pro"/>
        </w:rPr>
        <w:t xml:space="preserve"> yang </w:t>
      </w:r>
      <w:proofErr w:type="spellStart"/>
      <w:r w:rsidRPr="00B6194A">
        <w:rPr>
          <w:rFonts w:ascii="Adobe garamon pro" w:hAnsi="Adobe garamon pro"/>
        </w:rPr>
        <w:t>meningkatkan</w:t>
      </w:r>
      <w:proofErr w:type="spellEnd"/>
      <w:r w:rsidRPr="00B6194A">
        <w:rPr>
          <w:rFonts w:ascii="Adobe garamon pro" w:hAnsi="Adobe garamon pro"/>
        </w:rPr>
        <w:t xml:space="preserve"> </w:t>
      </w:r>
      <w:proofErr w:type="spellStart"/>
      <w:r w:rsidRPr="00B6194A">
        <w:rPr>
          <w:rFonts w:ascii="Adobe garamon pro" w:hAnsi="Adobe garamon pro"/>
        </w:rPr>
        <w:t>keimanan</w:t>
      </w:r>
      <w:proofErr w:type="spellEnd"/>
      <w:r w:rsidRPr="00B6194A">
        <w:rPr>
          <w:rFonts w:ascii="Adobe garamon pro" w:hAnsi="Adobe garamon pro"/>
        </w:rPr>
        <w:t xml:space="preserve"> dan </w:t>
      </w:r>
      <w:proofErr w:type="spellStart"/>
      <w:r w:rsidRPr="00B6194A">
        <w:rPr>
          <w:rFonts w:ascii="Adobe garamon pro" w:hAnsi="Adobe garamon pro"/>
        </w:rPr>
        <w:t>ketakwaan</w:t>
      </w:r>
      <w:proofErr w:type="spellEnd"/>
      <w:r w:rsidRPr="00B6194A">
        <w:rPr>
          <w:rFonts w:ascii="Adobe garamon pro" w:hAnsi="Adobe garamon pro"/>
        </w:rPr>
        <w:t xml:space="preserve"> </w:t>
      </w:r>
      <w:proofErr w:type="spellStart"/>
      <w:r w:rsidRPr="00B6194A">
        <w:rPr>
          <w:rFonts w:ascii="Adobe garamon pro" w:hAnsi="Adobe garamon pro"/>
        </w:rPr>
        <w:t>serta</w:t>
      </w:r>
      <w:proofErr w:type="spellEnd"/>
      <w:r w:rsidRPr="00B6194A">
        <w:rPr>
          <w:rFonts w:ascii="Adobe garamon pro" w:hAnsi="Adobe garamon pro"/>
        </w:rPr>
        <w:t xml:space="preserve"> </w:t>
      </w:r>
      <w:proofErr w:type="spellStart"/>
      <w:r w:rsidRPr="00B6194A">
        <w:rPr>
          <w:rFonts w:ascii="Adobe garamon pro" w:hAnsi="Adobe garamon pro"/>
        </w:rPr>
        <w:t>akhlak</w:t>
      </w:r>
      <w:proofErr w:type="spellEnd"/>
      <w:r w:rsidRPr="00B6194A">
        <w:rPr>
          <w:rFonts w:ascii="Adobe garamon pro" w:hAnsi="Adobe garamon pro"/>
        </w:rPr>
        <w:t xml:space="preserve"> </w:t>
      </w:r>
      <w:proofErr w:type="spellStart"/>
      <w:r w:rsidRPr="00B6194A">
        <w:rPr>
          <w:rFonts w:ascii="Adobe garamon pro" w:hAnsi="Adobe garamon pro"/>
        </w:rPr>
        <w:t>mulia</w:t>
      </w:r>
      <w:proofErr w:type="spellEnd"/>
      <w:r w:rsidRPr="00B6194A">
        <w:rPr>
          <w:rFonts w:ascii="Adobe garamon pro" w:hAnsi="Adobe garamon pro"/>
        </w:rPr>
        <w:t xml:space="preserve"> </w:t>
      </w:r>
      <w:proofErr w:type="spellStart"/>
      <w:r w:rsidRPr="00B6194A">
        <w:rPr>
          <w:rFonts w:ascii="Adobe garamon pro" w:hAnsi="Adobe garamon pro"/>
        </w:rPr>
        <w:t>dalam</w:t>
      </w:r>
      <w:proofErr w:type="spellEnd"/>
      <w:r w:rsidRPr="00B6194A">
        <w:rPr>
          <w:rFonts w:ascii="Adobe garamon pro" w:hAnsi="Adobe garamon pro"/>
        </w:rPr>
        <w:t xml:space="preserve"> </w:t>
      </w:r>
      <w:proofErr w:type="spellStart"/>
      <w:r w:rsidRPr="00B6194A">
        <w:rPr>
          <w:rFonts w:ascii="Adobe garamon pro" w:hAnsi="Adobe garamon pro"/>
        </w:rPr>
        <w:t>rangka</w:t>
      </w:r>
      <w:proofErr w:type="spellEnd"/>
      <w:r w:rsidRPr="00B6194A">
        <w:rPr>
          <w:rFonts w:ascii="Adobe garamon pro" w:hAnsi="Adobe garamon pro"/>
        </w:rPr>
        <w:t xml:space="preserve"> </w:t>
      </w:r>
      <w:proofErr w:type="spellStart"/>
      <w:r w:rsidRPr="00B6194A">
        <w:rPr>
          <w:rFonts w:ascii="Adobe garamon pro" w:hAnsi="Adobe garamon pro"/>
        </w:rPr>
        <w:t>mencerdaskan</w:t>
      </w:r>
      <w:proofErr w:type="spellEnd"/>
      <w:r w:rsidRPr="00B6194A">
        <w:rPr>
          <w:rFonts w:ascii="Adobe garamon pro" w:hAnsi="Adobe garamon pro"/>
        </w:rPr>
        <w:t xml:space="preserve"> </w:t>
      </w:r>
      <w:proofErr w:type="spellStart"/>
      <w:r w:rsidRPr="00B6194A">
        <w:rPr>
          <w:rFonts w:ascii="Adobe garamon pro" w:hAnsi="Adobe garamon pro"/>
        </w:rPr>
        <w:t>kehidupan</w:t>
      </w:r>
      <w:proofErr w:type="spellEnd"/>
      <w:r w:rsidRPr="00B6194A">
        <w:rPr>
          <w:rFonts w:ascii="Adobe garamon pro" w:hAnsi="Adobe garamon pro"/>
        </w:rPr>
        <w:t xml:space="preserve"> </w:t>
      </w:r>
      <w:proofErr w:type="spellStart"/>
      <w:r w:rsidRPr="00B6194A">
        <w:rPr>
          <w:rFonts w:ascii="Adobe garamon pro" w:hAnsi="Adobe garamon pro"/>
        </w:rPr>
        <w:t>bangsa</w:t>
      </w:r>
      <w:proofErr w:type="spellEnd"/>
      <w:r w:rsidRPr="00B6194A">
        <w:rPr>
          <w:rFonts w:ascii="Adobe garamon pro" w:hAnsi="Adobe garamon pro"/>
        </w:rPr>
        <w:t xml:space="preserve"> yang </w:t>
      </w:r>
      <w:proofErr w:type="spellStart"/>
      <w:r w:rsidRPr="00B6194A">
        <w:rPr>
          <w:rFonts w:ascii="Adobe garamon pro" w:hAnsi="Adobe garamon pro"/>
        </w:rPr>
        <w:t>diatur</w:t>
      </w:r>
      <w:proofErr w:type="spellEnd"/>
      <w:r w:rsidRPr="00B6194A">
        <w:rPr>
          <w:rFonts w:ascii="Adobe garamon pro" w:hAnsi="Adobe garamon pro"/>
        </w:rPr>
        <w:t xml:space="preserve"> </w:t>
      </w:r>
      <w:proofErr w:type="spellStart"/>
      <w:r w:rsidRPr="00B6194A">
        <w:rPr>
          <w:rFonts w:ascii="Adobe garamon pro" w:hAnsi="Adobe garamon pro"/>
        </w:rPr>
        <w:t>dengan</w:t>
      </w:r>
      <w:proofErr w:type="spellEnd"/>
      <w:r w:rsidRPr="00B6194A">
        <w:rPr>
          <w:rFonts w:ascii="Adobe garamon pro" w:hAnsi="Adobe garamon pro"/>
        </w:rPr>
        <w:t xml:space="preserve"> </w:t>
      </w:r>
      <w:proofErr w:type="spellStart"/>
      <w:r w:rsidRPr="00B6194A">
        <w:rPr>
          <w:rFonts w:ascii="Adobe garamon pro" w:hAnsi="Adobe garamon pro"/>
        </w:rPr>
        <w:t>undang-undang</w:t>
      </w:r>
      <w:proofErr w:type="spellEnd"/>
      <w:r w:rsidRPr="00B6194A">
        <w:rPr>
          <w:rFonts w:ascii="Adobe garamon pro" w:hAnsi="Adobe garamon pro"/>
        </w:rPr>
        <w:t>.</w:t>
      </w:r>
    </w:p>
    <w:p w14:paraId="7772B8AB" w14:textId="54F9E1CB" w:rsidR="00B6194A" w:rsidRDefault="00B6194A" w:rsidP="00B6194A">
      <w:pPr>
        <w:pStyle w:val="BodyText"/>
        <w:rPr>
          <w:rFonts w:ascii="Adobe garamon pro" w:hAnsi="Adobe garamon pro"/>
        </w:rPr>
      </w:pPr>
      <w:r w:rsidRPr="00B6194A">
        <w:rPr>
          <w:rFonts w:ascii="Adobe garamon pro" w:hAnsi="Adobe garamon pro"/>
        </w:rPr>
        <w:t>2)</w:t>
      </w:r>
      <w:r w:rsidRPr="00B6194A">
        <w:rPr>
          <w:rFonts w:ascii="Adobe garamon pro" w:hAnsi="Adobe garamon pro"/>
        </w:rPr>
        <w:tab/>
      </w:r>
      <w:proofErr w:type="spellStart"/>
      <w:r w:rsidRPr="00B6194A">
        <w:rPr>
          <w:rFonts w:ascii="Adobe garamon pro" w:hAnsi="Adobe garamon pro"/>
        </w:rPr>
        <w:t>Undang-undang</w:t>
      </w:r>
      <w:proofErr w:type="spellEnd"/>
      <w:r w:rsidRPr="00B6194A">
        <w:rPr>
          <w:rFonts w:ascii="Adobe garamon pro" w:hAnsi="Adobe garamon pro"/>
        </w:rPr>
        <w:t xml:space="preserve"> RI No.20 </w:t>
      </w:r>
      <w:proofErr w:type="spellStart"/>
      <w:r w:rsidRPr="00B6194A">
        <w:rPr>
          <w:rFonts w:ascii="Adobe garamon pro" w:hAnsi="Adobe garamon pro"/>
        </w:rPr>
        <w:t>Tahun</w:t>
      </w:r>
      <w:proofErr w:type="spellEnd"/>
      <w:r w:rsidRPr="00B6194A">
        <w:rPr>
          <w:rFonts w:ascii="Adobe garamon pro" w:hAnsi="Adobe garamon pro"/>
        </w:rPr>
        <w:t xml:space="preserve"> 2003 </w:t>
      </w:r>
      <w:proofErr w:type="spellStart"/>
      <w:r w:rsidRPr="00B6194A">
        <w:rPr>
          <w:rFonts w:ascii="Adobe garamon pro" w:hAnsi="Adobe garamon pro"/>
        </w:rPr>
        <w:t>tentang</w:t>
      </w:r>
      <w:proofErr w:type="spellEnd"/>
      <w:r w:rsidRPr="00B6194A">
        <w:rPr>
          <w:rFonts w:ascii="Adobe garamon pro" w:hAnsi="Adobe garamon pro"/>
        </w:rPr>
        <w:t xml:space="preserve"> </w:t>
      </w:r>
      <w:proofErr w:type="spellStart"/>
      <w:r w:rsidRPr="00B6194A">
        <w:rPr>
          <w:rFonts w:ascii="Adobe garamon pro" w:hAnsi="Adobe garamon pro"/>
        </w:rPr>
        <w:t>sisdiknas</w:t>
      </w:r>
      <w:proofErr w:type="spellEnd"/>
      <w:r w:rsidRPr="00B6194A">
        <w:rPr>
          <w:rFonts w:ascii="Adobe garamon pro" w:hAnsi="Adobe garamon pro"/>
        </w:rPr>
        <w:t xml:space="preserve"> BAB I </w:t>
      </w:r>
      <w:proofErr w:type="spellStart"/>
      <w:r w:rsidRPr="00B6194A">
        <w:rPr>
          <w:rFonts w:ascii="Adobe garamon pro" w:hAnsi="Adobe garamon pro"/>
        </w:rPr>
        <w:t>pasal</w:t>
      </w:r>
      <w:proofErr w:type="spellEnd"/>
      <w:r w:rsidRPr="00B6194A">
        <w:rPr>
          <w:rFonts w:ascii="Adobe garamon pro" w:hAnsi="Adobe garamon pro"/>
        </w:rPr>
        <w:t xml:space="preserve"> 1 </w:t>
      </w:r>
      <w:proofErr w:type="spellStart"/>
      <w:r w:rsidRPr="00B6194A">
        <w:rPr>
          <w:rFonts w:ascii="Adobe garamon pro" w:hAnsi="Adobe garamon pro"/>
        </w:rPr>
        <w:t>ayat</w:t>
      </w:r>
      <w:proofErr w:type="spellEnd"/>
      <w:r w:rsidRPr="00B6194A">
        <w:rPr>
          <w:rFonts w:ascii="Adobe garamon pro" w:hAnsi="Adobe garamon pro"/>
        </w:rPr>
        <w:t xml:space="preserve"> 1</w:t>
      </w:r>
    </w:p>
    <w:p w14:paraId="367911FB" w14:textId="77777777" w:rsidR="00B6194A" w:rsidRPr="00B6194A" w:rsidRDefault="00B6194A" w:rsidP="00B6194A">
      <w:pPr>
        <w:pStyle w:val="BodyText"/>
        <w:rPr>
          <w:rFonts w:ascii="Adobe garamon pro" w:hAnsi="Adobe garamon pro"/>
        </w:rPr>
      </w:pPr>
      <w:r w:rsidRPr="00B6194A">
        <w:rPr>
          <w:rFonts w:ascii="Adobe garamon pro" w:hAnsi="Adobe garamon pro"/>
        </w:rPr>
        <w:t xml:space="preserve">Ayat 1: </w:t>
      </w:r>
      <w:proofErr w:type="spellStart"/>
      <w:r w:rsidRPr="00B6194A">
        <w:rPr>
          <w:rFonts w:ascii="Adobe garamon pro" w:hAnsi="Adobe garamon pro"/>
        </w:rPr>
        <w:t>pendidikan</w:t>
      </w:r>
      <w:proofErr w:type="spellEnd"/>
      <w:r w:rsidRPr="00B6194A">
        <w:rPr>
          <w:rFonts w:ascii="Adobe garamon pro" w:hAnsi="Adobe garamon pro"/>
        </w:rPr>
        <w:t xml:space="preserve"> </w:t>
      </w:r>
      <w:proofErr w:type="spellStart"/>
      <w:r w:rsidRPr="00B6194A">
        <w:rPr>
          <w:rFonts w:ascii="Adobe garamon pro" w:hAnsi="Adobe garamon pro"/>
        </w:rPr>
        <w:t>adalah</w:t>
      </w:r>
      <w:proofErr w:type="spellEnd"/>
      <w:r w:rsidRPr="00B6194A">
        <w:rPr>
          <w:rFonts w:ascii="Adobe garamon pro" w:hAnsi="Adobe garamon pro"/>
        </w:rPr>
        <w:t xml:space="preserve"> </w:t>
      </w:r>
      <w:proofErr w:type="spellStart"/>
      <w:r w:rsidRPr="00B6194A">
        <w:rPr>
          <w:rFonts w:ascii="Adobe garamon pro" w:hAnsi="Adobe garamon pro"/>
        </w:rPr>
        <w:t>usaha</w:t>
      </w:r>
      <w:proofErr w:type="spellEnd"/>
      <w:r w:rsidRPr="00B6194A">
        <w:rPr>
          <w:rFonts w:ascii="Adobe garamon pro" w:hAnsi="Adobe garamon pro"/>
        </w:rPr>
        <w:t xml:space="preserve"> </w:t>
      </w:r>
      <w:proofErr w:type="spellStart"/>
      <w:r w:rsidRPr="00B6194A">
        <w:rPr>
          <w:rFonts w:ascii="Adobe garamon pro" w:hAnsi="Adobe garamon pro"/>
        </w:rPr>
        <w:t>sadar</w:t>
      </w:r>
      <w:proofErr w:type="spellEnd"/>
      <w:r w:rsidRPr="00B6194A">
        <w:rPr>
          <w:rFonts w:ascii="Adobe garamon pro" w:hAnsi="Adobe garamon pro"/>
        </w:rPr>
        <w:t xml:space="preserve"> dan </w:t>
      </w:r>
      <w:proofErr w:type="spellStart"/>
      <w:r w:rsidRPr="00B6194A">
        <w:rPr>
          <w:rFonts w:ascii="Adobe garamon pro" w:hAnsi="Adobe garamon pro"/>
        </w:rPr>
        <w:t>terencana</w:t>
      </w:r>
      <w:proofErr w:type="spellEnd"/>
      <w:r w:rsidRPr="00B6194A">
        <w:rPr>
          <w:rFonts w:ascii="Adobe garamon pro" w:hAnsi="Adobe garamon pro"/>
        </w:rPr>
        <w:t xml:space="preserve"> </w:t>
      </w:r>
      <w:proofErr w:type="spellStart"/>
      <w:r w:rsidRPr="00B6194A">
        <w:rPr>
          <w:rFonts w:ascii="Adobe garamon pro" w:hAnsi="Adobe garamon pro"/>
        </w:rPr>
        <w:t>untuk</w:t>
      </w:r>
      <w:proofErr w:type="spellEnd"/>
      <w:r w:rsidRPr="00B6194A">
        <w:rPr>
          <w:rFonts w:ascii="Adobe garamon pro" w:hAnsi="Adobe garamon pro"/>
        </w:rPr>
        <w:t xml:space="preserve"> </w:t>
      </w:r>
      <w:proofErr w:type="spellStart"/>
      <w:r w:rsidRPr="00B6194A">
        <w:rPr>
          <w:rFonts w:ascii="Adobe garamon pro" w:hAnsi="Adobe garamon pro"/>
        </w:rPr>
        <w:t>mewujudkan</w:t>
      </w:r>
      <w:proofErr w:type="spellEnd"/>
      <w:r w:rsidRPr="00B6194A">
        <w:rPr>
          <w:rFonts w:ascii="Adobe garamon pro" w:hAnsi="Adobe garamon pro"/>
        </w:rPr>
        <w:t xml:space="preserve"> </w:t>
      </w:r>
      <w:proofErr w:type="spellStart"/>
      <w:r w:rsidRPr="00B6194A">
        <w:rPr>
          <w:rFonts w:ascii="Adobe garamon pro" w:hAnsi="Adobe garamon pro"/>
        </w:rPr>
        <w:t>suasana</w:t>
      </w:r>
      <w:proofErr w:type="spellEnd"/>
      <w:r w:rsidRPr="00B6194A">
        <w:rPr>
          <w:rFonts w:ascii="Adobe garamon pro" w:hAnsi="Adobe garamon pro"/>
        </w:rPr>
        <w:t xml:space="preserve"> </w:t>
      </w:r>
      <w:proofErr w:type="spellStart"/>
      <w:r w:rsidRPr="00B6194A">
        <w:rPr>
          <w:rFonts w:ascii="Adobe garamon pro" w:hAnsi="Adobe garamon pro"/>
        </w:rPr>
        <w:t>belajar</w:t>
      </w:r>
      <w:proofErr w:type="spellEnd"/>
      <w:r w:rsidRPr="00B6194A">
        <w:rPr>
          <w:rFonts w:ascii="Adobe garamon pro" w:hAnsi="Adobe garamon pro"/>
        </w:rPr>
        <w:t xml:space="preserve"> dan proses </w:t>
      </w:r>
      <w:proofErr w:type="spellStart"/>
      <w:r w:rsidRPr="00B6194A">
        <w:rPr>
          <w:rFonts w:ascii="Adobe garamon pro" w:hAnsi="Adobe garamon pro"/>
        </w:rPr>
        <w:t>pembelajaran</w:t>
      </w:r>
      <w:proofErr w:type="spellEnd"/>
      <w:r w:rsidRPr="00B6194A">
        <w:rPr>
          <w:rFonts w:ascii="Adobe garamon pro" w:hAnsi="Adobe garamon pro"/>
        </w:rPr>
        <w:t xml:space="preserve"> agar </w:t>
      </w:r>
      <w:proofErr w:type="spellStart"/>
      <w:r w:rsidRPr="00B6194A">
        <w:rPr>
          <w:rFonts w:ascii="Adobe garamon pro" w:hAnsi="Adobe garamon pro"/>
        </w:rPr>
        <w:t>peserta</w:t>
      </w:r>
      <w:proofErr w:type="spellEnd"/>
      <w:r w:rsidRPr="00B6194A">
        <w:rPr>
          <w:rFonts w:ascii="Adobe garamon pro" w:hAnsi="Adobe garamon pro"/>
        </w:rPr>
        <w:t xml:space="preserve"> </w:t>
      </w:r>
      <w:proofErr w:type="spellStart"/>
      <w:r w:rsidRPr="00B6194A">
        <w:rPr>
          <w:rFonts w:ascii="Adobe garamon pro" w:hAnsi="Adobe garamon pro"/>
        </w:rPr>
        <w:t>didik</w:t>
      </w:r>
      <w:proofErr w:type="spellEnd"/>
      <w:r w:rsidRPr="00B6194A">
        <w:rPr>
          <w:rFonts w:ascii="Adobe garamon pro" w:hAnsi="Adobe garamon pro"/>
        </w:rPr>
        <w:t xml:space="preserve"> </w:t>
      </w:r>
      <w:proofErr w:type="spellStart"/>
      <w:r w:rsidRPr="00B6194A">
        <w:rPr>
          <w:rFonts w:ascii="Adobe garamon pro" w:hAnsi="Adobe garamon pro"/>
        </w:rPr>
        <w:t>secara</w:t>
      </w:r>
      <w:proofErr w:type="spellEnd"/>
      <w:r w:rsidRPr="00B6194A">
        <w:rPr>
          <w:rFonts w:ascii="Adobe garamon pro" w:hAnsi="Adobe garamon pro"/>
        </w:rPr>
        <w:t xml:space="preserve"> </w:t>
      </w:r>
      <w:proofErr w:type="spellStart"/>
      <w:r w:rsidRPr="00B6194A">
        <w:rPr>
          <w:rFonts w:ascii="Adobe garamon pro" w:hAnsi="Adobe garamon pro"/>
        </w:rPr>
        <w:t>aktif</w:t>
      </w:r>
      <w:proofErr w:type="spellEnd"/>
      <w:r w:rsidRPr="00B6194A">
        <w:rPr>
          <w:rFonts w:ascii="Adobe garamon pro" w:hAnsi="Adobe garamon pro"/>
        </w:rPr>
        <w:t xml:space="preserve"> </w:t>
      </w:r>
      <w:proofErr w:type="spellStart"/>
      <w:r w:rsidRPr="00B6194A">
        <w:rPr>
          <w:rFonts w:ascii="Adobe garamon pro" w:hAnsi="Adobe garamon pro"/>
        </w:rPr>
        <w:t>mengembangkan</w:t>
      </w:r>
      <w:proofErr w:type="spellEnd"/>
      <w:r w:rsidRPr="00B6194A">
        <w:rPr>
          <w:rFonts w:ascii="Adobe garamon pro" w:hAnsi="Adobe garamon pro"/>
        </w:rPr>
        <w:t xml:space="preserve"> </w:t>
      </w:r>
      <w:proofErr w:type="spellStart"/>
      <w:r w:rsidRPr="00B6194A">
        <w:rPr>
          <w:rFonts w:ascii="Adobe garamon pro" w:hAnsi="Adobe garamon pro"/>
        </w:rPr>
        <w:t>potensi</w:t>
      </w:r>
      <w:proofErr w:type="spellEnd"/>
      <w:r w:rsidRPr="00B6194A">
        <w:rPr>
          <w:rFonts w:ascii="Adobe garamon pro" w:hAnsi="Adobe garamon pro"/>
        </w:rPr>
        <w:t xml:space="preserve"> </w:t>
      </w:r>
      <w:proofErr w:type="spellStart"/>
      <w:r w:rsidRPr="00B6194A">
        <w:rPr>
          <w:rFonts w:ascii="Adobe garamon pro" w:hAnsi="Adobe garamon pro"/>
        </w:rPr>
        <w:t>dirinya</w:t>
      </w:r>
      <w:proofErr w:type="spellEnd"/>
      <w:r w:rsidRPr="00B6194A">
        <w:rPr>
          <w:rFonts w:ascii="Adobe garamon pro" w:hAnsi="Adobe garamon pro"/>
        </w:rPr>
        <w:t xml:space="preserve"> </w:t>
      </w:r>
      <w:proofErr w:type="spellStart"/>
      <w:r w:rsidRPr="00B6194A">
        <w:rPr>
          <w:rFonts w:ascii="Adobe garamon pro" w:hAnsi="Adobe garamon pro"/>
        </w:rPr>
        <w:t>untuk</w:t>
      </w:r>
      <w:proofErr w:type="spellEnd"/>
      <w:r w:rsidRPr="00B6194A">
        <w:rPr>
          <w:rFonts w:ascii="Adobe garamon pro" w:hAnsi="Adobe garamon pro"/>
        </w:rPr>
        <w:t xml:space="preserve"> </w:t>
      </w:r>
      <w:proofErr w:type="spellStart"/>
      <w:r w:rsidRPr="00B6194A">
        <w:rPr>
          <w:rFonts w:ascii="Adobe garamon pro" w:hAnsi="Adobe garamon pro"/>
        </w:rPr>
        <w:t>memiliki</w:t>
      </w:r>
      <w:proofErr w:type="spellEnd"/>
      <w:r w:rsidRPr="00B6194A">
        <w:rPr>
          <w:rFonts w:ascii="Adobe garamon pro" w:hAnsi="Adobe garamon pro"/>
        </w:rPr>
        <w:t xml:space="preserve"> </w:t>
      </w:r>
      <w:proofErr w:type="spellStart"/>
      <w:r w:rsidRPr="00B6194A">
        <w:rPr>
          <w:rFonts w:ascii="Adobe garamon pro" w:hAnsi="Adobe garamon pro"/>
        </w:rPr>
        <w:t>kekuatan</w:t>
      </w:r>
      <w:proofErr w:type="spellEnd"/>
      <w:r w:rsidRPr="00B6194A">
        <w:rPr>
          <w:rFonts w:ascii="Adobe garamon pro" w:hAnsi="Adobe garamon pro"/>
        </w:rPr>
        <w:t xml:space="preserve"> spiritual </w:t>
      </w:r>
      <w:proofErr w:type="spellStart"/>
      <w:r w:rsidRPr="00B6194A">
        <w:rPr>
          <w:rFonts w:ascii="Adobe garamon pro" w:hAnsi="Adobe garamon pro"/>
        </w:rPr>
        <w:t>keagamaan</w:t>
      </w:r>
      <w:proofErr w:type="spellEnd"/>
      <w:r w:rsidRPr="00B6194A">
        <w:rPr>
          <w:rFonts w:ascii="Adobe garamon pro" w:hAnsi="Adobe garamon pro"/>
        </w:rPr>
        <w:t xml:space="preserve">, </w:t>
      </w:r>
      <w:proofErr w:type="spellStart"/>
      <w:r w:rsidRPr="00B6194A">
        <w:rPr>
          <w:rFonts w:ascii="Adobe garamon pro" w:hAnsi="Adobe garamon pro"/>
        </w:rPr>
        <w:t>pengendalian</w:t>
      </w:r>
      <w:proofErr w:type="spellEnd"/>
      <w:r w:rsidRPr="00B6194A">
        <w:rPr>
          <w:rFonts w:ascii="Adobe garamon pro" w:hAnsi="Adobe garamon pro"/>
        </w:rPr>
        <w:t xml:space="preserve"> </w:t>
      </w:r>
      <w:proofErr w:type="spellStart"/>
      <w:r w:rsidRPr="00B6194A">
        <w:rPr>
          <w:rFonts w:ascii="Adobe garamon pro" w:hAnsi="Adobe garamon pro"/>
        </w:rPr>
        <w:t>diri</w:t>
      </w:r>
      <w:proofErr w:type="spellEnd"/>
      <w:r w:rsidRPr="00B6194A">
        <w:rPr>
          <w:rFonts w:ascii="Adobe garamon pro" w:hAnsi="Adobe garamon pro"/>
        </w:rPr>
        <w:t xml:space="preserve">, </w:t>
      </w:r>
      <w:proofErr w:type="spellStart"/>
      <w:r w:rsidRPr="00B6194A">
        <w:rPr>
          <w:rFonts w:ascii="Adobe garamon pro" w:hAnsi="Adobe garamon pro"/>
        </w:rPr>
        <w:t>kepribadian</w:t>
      </w:r>
      <w:proofErr w:type="spellEnd"/>
      <w:r w:rsidRPr="00B6194A">
        <w:rPr>
          <w:rFonts w:ascii="Adobe garamon pro" w:hAnsi="Adobe garamon pro"/>
        </w:rPr>
        <w:t xml:space="preserve">, </w:t>
      </w:r>
      <w:proofErr w:type="spellStart"/>
      <w:r w:rsidRPr="00B6194A">
        <w:rPr>
          <w:rFonts w:ascii="Adobe garamon pro" w:hAnsi="Adobe garamon pro"/>
        </w:rPr>
        <w:t>kecerdasan</w:t>
      </w:r>
      <w:proofErr w:type="spellEnd"/>
      <w:r w:rsidRPr="00B6194A">
        <w:rPr>
          <w:rFonts w:ascii="Adobe garamon pro" w:hAnsi="Adobe garamon pro"/>
        </w:rPr>
        <w:t xml:space="preserve">, </w:t>
      </w:r>
      <w:proofErr w:type="spellStart"/>
      <w:r w:rsidRPr="00B6194A">
        <w:rPr>
          <w:rFonts w:ascii="Adobe garamon pro" w:hAnsi="Adobe garamon pro"/>
        </w:rPr>
        <w:t>akhlak</w:t>
      </w:r>
      <w:proofErr w:type="spellEnd"/>
      <w:r w:rsidRPr="00B6194A">
        <w:rPr>
          <w:rFonts w:ascii="Adobe garamon pro" w:hAnsi="Adobe garamon pro"/>
        </w:rPr>
        <w:t xml:space="preserve"> </w:t>
      </w:r>
      <w:proofErr w:type="spellStart"/>
      <w:r w:rsidRPr="00B6194A">
        <w:rPr>
          <w:rFonts w:ascii="Adobe garamon pro" w:hAnsi="Adobe garamon pro"/>
        </w:rPr>
        <w:t>mulia</w:t>
      </w:r>
      <w:proofErr w:type="spellEnd"/>
      <w:r w:rsidRPr="00B6194A">
        <w:rPr>
          <w:rFonts w:ascii="Adobe garamon pro" w:hAnsi="Adobe garamon pro"/>
        </w:rPr>
        <w:t xml:space="preserve">, </w:t>
      </w:r>
      <w:proofErr w:type="spellStart"/>
      <w:r w:rsidRPr="00B6194A">
        <w:rPr>
          <w:rFonts w:ascii="Adobe garamon pro" w:hAnsi="Adobe garamon pro"/>
        </w:rPr>
        <w:t>serta</w:t>
      </w:r>
      <w:proofErr w:type="spellEnd"/>
      <w:r w:rsidRPr="00B6194A">
        <w:rPr>
          <w:rFonts w:ascii="Adobe garamon pro" w:hAnsi="Adobe garamon pro"/>
        </w:rPr>
        <w:t xml:space="preserve"> </w:t>
      </w:r>
      <w:proofErr w:type="spellStart"/>
      <w:r w:rsidRPr="00B6194A">
        <w:rPr>
          <w:rFonts w:ascii="Adobe garamon pro" w:hAnsi="Adobe garamon pro"/>
        </w:rPr>
        <w:t>keterampilan</w:t>
      </w:r>
      <w:proofErr w:type="spellEnd"/>
      <w:r w:rsidRPr="00B6194A">
        <w:rPr>
          <w:rFonts w:ascii="Adobe garamon pro" w:hAnsi="Adobe garamon pro"/>
        </w:rPr>
        <w:t xml:space="preserve"> yang </w:t>
      </w:r>
      <w:proofErr w:type="spellStart"/>
      <w:r w:rsidRPr="00B6194A">
        <w:rPr>
          <w:rFonts w:ascii="Adobe garamon pro" w:hAnsi="Adobe garamon pro"/>
        </w:rPr>
        <w:t>diperlukan</w:t>
      </w:r>
      <w:proofErr w:type="spellEnd"/>
      <w:r w:rsidRPr="00B6194A">
        <w:rPr>
          <w:rFonts w:ascii="Adobe garamon pro" w:hAnsi="Adobe garamon pro"/>
        </w:rPr>
        <w:t xml:space="preserve"> </w:t>
      </w:r>
      <w:proofErr w:type="spellStart"/>
      <w:r w:rsidRPr="00B6194A">
        <w:rPr>
          <w:rFonts w:ascii="Adobe garamon pro" w:hAnsi="Adobe garamon pro"/>
        </w:rPr>
        <w:t>dirinya</w:t>
      </w:r>
      <w:proofErr w:type="spellEnd"/>
      <w:r w:rsidRPr="00B6194A">
        <w:rPr>
          <w:rFonts w:ascii="Adobe garamon pro" w:hAnsi="Adobe garamon pro"/>
        </w:rPr>
        <w:t xml:space="preserve">, </w:t>
      </w:r>
      <w:proofErr w:type="spellStart"/>
      <w:r w:rsidRPr="00B6194A">
        <w:rPr>
          <w:rFonts w:ascii="Adobe garamon pro" w:hAnsi="Adobe garamon pro"/>
        </w:rPr>
        <w:t>masyarakat</w:t>
      </w:r>
      <w:proofErr w:type="spellEnd"/>
      <w:r w:rsidRPr="00B6194A">
        <w:rPr>
          <w:rFonts w:ascii="Adobe garamon pro" w:hAnsi="Adobe garamon pro"/>
        </w:rPr>
        <w:t xml:space="preserve">, </w:t>
      </w:r>
      <w:proofErr w:type="spellStart"/>
      <w:r w:rsidRPr="00B6194A">
        <w:rPr>
          <w:rFonts w:ascii="Adobe garamon pro" w:hAnsi="Adobe garamon pro"/>
        </w:rPr>
        <w:t>bangsa</w:t>
      </w:r>
      <w:proofErr w:type="spellEnd"/>
      <w:r w:rsidRPr="00B6194A">
        <w:rPr>
          <w:rFonts w:ascii="Adobe garamon pro" w:hAnsi="Adobe garamon pro"/>
        </w:rPr>
        <w:t xml:space="preserve"> dan negara.</w:t>
      </w:r>
    </w:p>
    <w:p w14:paraId="5DB38FDE" w14:textId="77777777" w:rsidR="00B6194A" w:rsidRPr="00B6194A" w:rsidRDefault="00B6194A" w:rsidP="00B6194A">
      <w:pPr>
        <w:pStyle w:val="BodyText"/>
        <w:rPr>
          <w:rFonts w:ascii="Adobe garamon pro" w:hAnsi="Adobe garamon pro"/>
        </w:rPr>
      </w:pPr>
      <w:r w:rsidRPr="00B6194A">
        <w:rPr>
          <w:rFonts w:ascii="Adobe garamon pro" w:hAnsi="Adobe garamon pro"/>
        </w:rPr>
        <w:lastRenderedPageBreak/>
        <w:t xml:space="preserve">Ayat 6: </w:t>
      </w:r>
      <w:proofErr w:type="spellStart"/>
      <w:r w:rsidRPr="00B6194A">
        <w:rPr>
          <w:rFonts w:ascii="Adobe garamon pro" w:hAnsi="Adobe garamon pro"/>
        </w:rPr>
        <w:t>pendidikan</w:t>
      </w:r>
      <w:proofErr w:type="spellEnd"/>
      <w:r w:rsidRPr="00B6194A">
        <w:rPr>
          <w:rFonts w:ascii="Adobe garamon pro" w:hAnsi="Adobe garamon pro"/>
        </w:rPr>
        <w:t xml:space="preserve"> </w:t>
      </w:r>
      <w:proofErr w:type="spellStart"/>
      <w:r w:rsidRPr="00B6194A">
        <w:rPr>
          <w:rFonts w:ascii="Adobe garamon pro" w:hAnsi="Adobe garamon pro"/>
        </w:rPr>
        <w:t>adalah</w:t>
      </w:r>
      <w:proofErr w:type="spellEnd"/>
      <w:r w:rsidRPr="00B6194A">
        <w:rPr>
          <w:rFonts w:ascii="Adobe garamon pro" w:hAnsi="Adobe garamon pro"/>
        </w:rPr>
        <w:t xml:space="preserve"> </w:t>
      </w:r>
      <w:proofErr w:type="spellStart"/>
      <w:r w:rsidRPr="00B6194A">
        <w:rPr>
          <w:rFonts w:ascii="Adobe garamon pro" w:hAnsi="Adobe garamon pro"/>
        </w:rPr>
        <w:t>tenaga</w:t>
      </w:r>
      <w:proofErr w:type="spellEnd"/>
      <w:r w:rsidRPr="00B6194A">
        <w:rPr>
          <w:rFonts w:ascii="Adobe garamon pro" w:hAnsi="Adobe garamon pro"/>
        </w:rPr>
        <w:t xml:space="preserve"> </w:t>
      </w:r>
      <w:proofErr w:type="spellStart"/>
      <w:r w:rsidRPr="00B6194A">
        <w:rPr>
          <w:rFonts w:ascii="Adobe garamon pro" w:hAnsi="Adobe garamon pro"/>
        </w:rPr>
        <w:t>pendidikan</w:t>
      </w:r>
      <w:proofErr w:type="spellEnd"/>
      <w:r w:rsidRPr="00B6194A">
        <w:rPr>
          <w:rFonts w:ascii="Adobe garamon pro" w:hAnsi="Adobe garamon pro"/>
        </w:rPr>
        <w:t xml:space="preserve"> yang </w:t>
      </w:r>
      <w:proofErr w:type="spellStart"/>
      <w:r w:rsidRPr="00B6194A">
        <w:rPr>
          <w:rFonts w:ascii="Adobe garamon pro" w:hAnsi="Adobe garamon pro"/>
        </w:rPr>
        <w:t>berkualifikasi</w:t>
      </w:r>
      <w:proofErr w:type="spellEnd"/>
      <w:r w:rsidRPr="00B6194A">
        <w:rPr>
          <w:rFonts w:ascii="Adobe garamon pro" w:hAnsi="Adobe garamon pro"/>
        </w:rPr>
        <w:t xml:space="preserve"> </w:t>
      </w:r>
      <w:proofErr w:type="spellStart"/>
      <w:r w:rsidRPr="00B6194A">
        <w:rPr>
          <w:rFonts w:ascii="Adobe garamon pro" w:hAnsi="Adobe garamon pro"/>
        </w:rPr>
        <w:t>sebagai</w:t>
      </w:r>
      <w:proofErr w:type="spellEnd"/>
      <w:r w:rsidRPr="00B6194A">
        <w:rPr>
          <w:rFonts w:ascii="Adobe garamon pro" w:hAnsi="Adobe garamon pro"/>
        </w:rPr>
        <w:t xml:space="preserve"> guru </w:t>
      </w:r>
      <w:proofErr w:type="spellStart"/>
      <w:r w:rsidRPr="00B6194A">
        <w:rPr>
          <w:rFonts w:ascii="Adobe garamon pro" w:hAnsi="Adobe garamon pro"/>
        </w:rPr>
        <w:t>dosen</w:t>
      </w:r>
      <w:proofErr w:type="spellEnd"/>
      <w:r w:rsidRPr="00B6194A">
        <w:rPr>
          <w:rFonts w:ascii="Adobe garamon pro" w:hAnsi="Adobe garamon pro"/>
        </w:rPr>
        <w:t xml:space="preserve"> </w:t>
      </w:r>
      <w:proofErr w:type="spellStart"/>
      <w:r w:rsidRPr="00B6194A">
        <w:rPr>
          <w:rFonts w:ascii="Adobe garamon pro" w:hAnsi="Adobe garamon pro"/>
        </w:rPr>
        <w:t>konselor</w:t>
      </w:r>
      <w:proofErr w:type="spellEnd"/>
      <w:r w:rsidRPr="00B6194A">
        <w:rPr>
          <w:rFonts w:ascii="Adobe garamon pro" w:hAnsi="Adobe garamon pro"/>
        </w:rPr>
        <w:t xml:space="preserve">, </w:t>
      </w:r>
      <w:proofErr w:type="spellStart"/>
      <w:r w:rsidRPr="00B6194A">
        <w:rPr>
          <w:rFonts w:ascii="Adobe garamon pro" w:hAnsi="Adobe garamon pro"/>
        </w:rPr>
        <w:t>pamong</w:t>
      </w:r>
      <w:proofErr w:type="spellEnd"/>
      <w:r w:rsidRPr="00B6194A">
        <w:rPr>
          <w:rFonts w:ascii="Adobe garamon pro" w:hAnsi="Adobe garamon pro"/>
        </w:rPr>
        <w:t xml:space="preserve"> </w:t>
      </w:r>
      <w:proofErr w:type="spellStart"/>
      <w:r w:rsidRPr="00B6194A">
        <w:rPr>
          <w:rFonts w:ascii="Adobe garamon pro" w:hAnsi="Adobe garamon pro"/>
        </w:rPr>
        <w:t>belajar</w:t>
      </w:r>
      <w:proofErr w:type="spellEnd"/>
      <w:r w:rsidRPr="00B6194A">
        <w:rPr>
          <w:rFonts w:ascii="Adobe garamon pro" w:hAnsi="Adobe garamon pro"/>
        </w:rPr>
        <w:t xml:space="preserve">, </w:t>
      </w:r>
      <w:proofErr w:type="spellStart"/>
      <w:r w:rsidRPr="00B6194A">
        <w:rPr>
          <w:rFonts w:ascii="Adobe garamon pro" w:hAnsi="Adobe garamon pro"/>
        </w:rPr>
        <w:t>widyaiswara</w:t>
      </w:r>
      <w:proofErr w:type="spellEnd"/>
      <w:r w:rsidRPr="00B6194A">
        <w:rPr>
          <w:rFonts w:ascii="Adobe garamon pro" w:hAnsi="Adobe garamon pro"/>
        </w:rPr>
        <w:t xml:space="preserve">, tutor, </w:t>
      </w:r>
      <w:proofErr w:type="spellStart"/>
      <w:r w:rsidRPr="00B6194A">
        <w:rPr>
          <w:rFonts w:ascii="Adobe garamon pro" w:hAnsi="Adobe garamon pro"/>
        </w:rPr>
        <w:t>instruktur</w:t>
      </w:r>
      <w:proofErr w:type="spellEnd"/>
      <w:r w:rsidRPr="00B6194A">
        <w:rPr>
          <w:rFonts w:ascii="Adobe garamon pro" w:hAnsi="Adobe garamon pro"/>
        </w:rPr>
        <w:t xml:space="preserve">, </w:t>
      </w:r>
      <w:proofErr w:type="spellStart"/>
      <w:r w:rsidRPr="00B6194A">
        <w:rPr>
          <w:rFonts w:ascii="Adobe garamon pro" w:hAnsi="Adobe garamon pro"/>
        </w:rPr>
        <w:t>fasilitator</w:t>
      </w:r>
      <w:proofErr w:type="spellEnd"/>
      <w:r w:rsidRPr="00B6194A">
        <w:rPr>
          <w:rFonts w:ascii="Adobe garamon pro" w:hAnsi="Adobe garamon pro"/>
        </w:rPr>
        <w:t xml:space="preserve">, dan </w:t>
      </w:r>
      <w:proofErr w:type="spellStart"/>
      <w:r w:rsidRPr="00B6194A">
        <w:rPr>
          <w:rFonts w:ascii="Adobe garamon pro" w:hAnsi="Adobe garamon pro"/>
        </w:rPr>
        <w:t>sebutan</w:t>
      </w:r>
      <w:proofErr w:type="spellEnd"/>
      <w:r w:rsidRPr="00B6194A">
        <w:rPr>
          <w:rFonts w:ascii="Adobe garamon pro" w:hAnsi="Adobe garamon pro"/>
        </w:rPr>
        <w:t xml:space="preserve"> lain yang </w:t>
      </w:r>
      <w:proofErr w:type="spellStart"/>
      <w:r w:rsidRPr="00B6194A">
        <w:rPr>
          <w:rFonts w:ascii="Adobe garamon pro" w:hAnsi="Adobe garamon pro"/>
        </w:rPr>
        <w:t>sesuai</w:t>
      </w:r>
      <w:proofErr w:type="spellEnd"/>
      <w:r w:rsidRPr="00B6194A">
        <w:rPr>
          <w:rFonts w:ascii="Adobe garamon pro" w:hAnsi="Adobe garamon pro"/>
        </w:rPr>
        <w:t xml:space="preserve"> </w:t>
      </w:r>
      <w:proofErr w:type="spellStart"/>
      <w:r w:rsidRPr="00B6194A">
        <w:rPr>
          <w:rFonts w:ascii="Adobe garamon pro" w:hAnsi="Adobe garamon pro"/>
        </w:rPr>
        <w:t>dengan</w:t>
      </w:r>
      <w:proofErr w:type="spellEnd"/>
      <w:r w:rsidRPr="00B6194A">
        <w:rPr>
          <w:rFonts w:ascii="Adobe garamon pro" w:hAnsi="Adobe garamon pro"/>
        </w:rPr>
        <w:t xml:space="preserve"> </w:t>
      </w:r>
      <w:proofErr w:type="spellStart"/>
      <w:r w:rsidRPr="00B6194A">
        <w:rPr>
          <w:rFonts w:ascii="Adobe garamon pro" w:hAnsi="Adobe garamon pro"/>
        </w:rPr>
        <w:t>kekhususannya</w:t>
      </w:r>
      <w:proofErr w:type="spellEnd"/>
      <w:r w:rsidRPr="00B6194A">
        <w:rPr>
          <w:rFonts w:ascii="Adobe garamon pro" w:hAnsi="Adobe garamon pro"/>
        </w:rPr>
        <w:t xml:space="preserve"> </w:t>
      </w:r>
      <w:proofErr w:type="spellStart"/>
      <w:r w:rsidRPr="00B6194A">
        <w:rPr>
          <w:rFonts w:ascii="Adobe garamon pro" w:hAnsi="Adobe garamon pro"/>
        </w:rPr>
        <w:t>serta</w:t>
      </w:r>
      <w:proofErr w:type="spellEnd"/>
      <w:r w:rsidRPr="00B6194A">
        <w:rPr>
          <w:rFonts w:ascii="Adobe garamon pro" w:hAnsi="Adobe garamon pro"/>
        </w:rPr>
        <w:t xml:space="preserve"> </w:t>
      </w:r>
      <w:proofErr w:type="spellStart"/>
      <w:r w:rsidRPr="00B6194A">
        <w:rPr>
          <w:rFonts w:ascii="Adobe garamon pro" w:hAnsi="Adobe garamon pro"/>
        </w:rPr>
        <w:t>berpartisipasi</w:t>
      </w:r>
      <w:proofErr w:type="spellEnd"/>
      <w:r w:rsidRPr="00B6194A">
        <w:rPr>
          <w:rFonts w:ascii="Adobe garamon pro" w:hAnsi="Adobe garamon pro"/>
        </w:rPr>
        <w:t xml:space="preserve"> </w:t>
      </w:r>
      <w:proofErr w:type="spellStart"/>
      <w:r w:rsidRPr="00B6194A">
        <w:rPr>
          <w:rFonts w:ascii="Adobe garamon pro" w:hAnsi="Adobe garamon pro"/>
        </w:rPr>
        <w:t>dalam</w:t>
      </w:r>
      <w:proofErr w:type="spellEnd"/>
      <w:r w:rsidRPr="00B6194A">
        <w:rPr>
          <w:rFonts w:ascii="Adobe garamon pro" w:hAnsi="Adobe garamon pro"/>
        </w:rPr>
        <w:t xml:space="preserve"> </w:t>
      </w:r>
      <w:proofErr w:type="spellStart"/>
      <w:r w:rsidRPr="00B6194A">
        <w:rPr>
          <w:rFonts w:ascii="Adobe garamon pro" w:hAnsi="Adobe garamon pro"/>
        </w:rPr>
        <w:t>penyelenggaraan</w:t>
      </w:r>
      <w:proofErr w:type="spellEnd"/>
      <w:r w:rsidRPr="00B6194A">
        <w:rPr>
          <w:rFonts w:ascii="Adobe garamon pro" w:hAnsi="Adobe garamon pro"/>
        </w:rPr>
        <w:t xml:space="preserve"> </w:t>
      </w:r>
      <w:proofErr w:type="spellStart"/>
      <w:r w:rsidRPr="00B6194A">
        <w:rPr>
          <w:rFonts w:ascii="Adobe garamon pro" w:hAnsi="Adobe garamon pro"/>
        </w:rPr>
        <w:t>pendidikan</w:t>
      </w:r>
      <w:proofErr w:type="spellEnd"/>
      <w:r w:rsidRPr="00B6194A">
        <w:rPr>
          <w:rFonts w:ascii="Adobe garamon pro" w:hAnsi="Adobe garamon pro"/>
        </w:rPr>
        <w:t>.</w:t>
      </w:r>
    </w:p>
    <w:p w14:paraId="11580EA7" w14:textId="5107FF97" w:rsidR="00B6194A" w:rsidRDefault="00B6194A" w:rsidP="00B6194A">
      <w:pPr>
        <w:pStyle w:val="BodyText"/>
        <w:rPr>
          <w:rFonts w:ascii="Adobe garamon pro" w:hAnsi="Adobe garamon pro"/>
        </w:rPr>
      </w:pPr>
      <w:proofErr w:type="spellStart"/>
      <w:r w:rsidRPr="00B6194A">
        <w:rPr>
          <w:rFonts w:ascii="Adobe garamon pro" w:hAnsi="Adobe garamon pro"/>
        </w:rPr>
        <w:t>Sebelum</w:t>
      </w:r>
      <w:proofErr w:type="spellEnd"/>
      <w:r w:rsidRPr="00B6194A">
        <w:rPr>
          <w:rFonts w:ascii="Adobe garamon pro" w:hAnsi="Adobe garamon pro"/>
        </w:rPr>
        <w:t xml:space="preserve"> </w:t>
      </w:r>
      <w:proofErr w:type="spellStart"/>
      <w:r w:rsidRPr="00B6194A">
        <w:rPr>
          <w:rFonts w:ascii="Adobe garamon pro" w:hAnsi="Adobe garamon pro"/>
        </w:rPr>
        <w:t>membahas</w:t>
      </w:r>
      <w:proofErr w:type="spellEnd"/>
      <w:r w:rsidRPr="00B6194A">
        <w:rPr>
          <w:rFonts w:ascii="Adobe garamon pro" w:hAnsi="Adobe garamon pro"/>
        </w:rPr>
        <w:t xml:space="preserve"> </w:t>
      </w:r>
      <w:proofErr w:type="spellStart"/>
      <w:r w:rsidRPr="00B6194A">
        <w:rPr>
          <w:rFonts w:ascii="Adobe garamon pro" w:hAnsi="Adobe garamon pro"/>
        </w:rPr>
        <w:t>lebih</w:t>
      </w:r>
      <w:proofErr w:type="spellEnd"/>
      <w:r w:rsidRPr="00B6194A">
        <w:rPr>
          <w:rFonts w:ascii="Adobe garamon pro" w:hAnsi="Adobe garamon pro"/>
        </w:rPr>
        <w:t xml:space="preserve"> </w:t>
      </w:r>
      <w:proofErr w:type="spellStart"/>
      <w:r w:rsidRPr="00B6194A">
        <w:rPr>
          <w:rFonts w:ascii="Adobe garamon pro" w:hAnsi="Adobe garamon pro"/>
        </w:rPr>
        <w:t>jauh</w:t>
      </w:r>
      <w:proofErr w:type="spellEnd"/>
      <w:r w:rsidRPr="00B6194A">
        <w:rPr>
          <w:rFonts w:ascii="Adobe garamon pro" w:hAnsi="Adobe garamon pro"/>
        </w:rPr>
        <w:t xml:space="preserve"> </w:t>
      </w:r>
      <w:proofErr w:type="spellStart"/>
      <w:r w:rsidRPr="00B6194A">
        <w:rPr>
          <w:rFonts w:ascii="Adobe garamon pro" w:hAnsi="Adobe garamon pro"/>
        </w:rPr>
        <w:t>tentang</w:t>
      </w:r>
      <w:proofErr w:type="spellEnd"/>
      <w:r w:rsidRPr="00B6194A">
        <w:rPr>
          <w:rFonts w:ascii="Adobe garamon pro" w:hAnsi="Adobe garamon pro"/>
        </w:rPr>
        <w:t xml:space="preserve"> </w:t>
      </w:r>
      <w:proofErr w:type="spellStart"/>
      <w:r w:rsidRPr="00B6194A">
        <w:rPr>
          <w:rFonts w:ascii="Adobe garamon pro" w:hAnsi="Adobe garamon pro"/>
        </w:rPr>
        <w:t>bimbingan</w:t>
      </w:r>
      <w:proofErr w:type="spellEnd"/>
      <w:r w:rsidRPr="00B6194A">
        <w:rPr>
          <w:rFonts w:ascii="Adobe garamon pro" w:hAnsi="Adobe garamon pro"/>
        </w:rPr>
        <w:t xml:space="preserve"> </w:t>
      </w:r>
      <w:proofErr w:type="spellStart"/>
      <w:r w:rsidRPr="00B6194A">
        <w:rPr>
          <w:rFonts w:ascii="Adobe garamon pro" w:hAnsi="Adobe garamon pro"/>
        </w:rPr>
        <w:t>konseling</w:t>
      </w:r>
      <w:proofErr w:type="spellEnd"/>
      <w:r w:rsidRPr="00B6194A">
        <w:rPr>
          <w:rFonts w:ascii="Adobe garamon pro" w:hAnsi="Adobe garamon pro"/>
        </w:rPr>
        <w:t xml:space="preserve">, </w:t>
      </w:r>
      <w:proofErr w:type="spellStart"/>
      <w:r w:rsidRPr="00B6194A">
        <w:rPr>
          <w:rFonts w:ascii="Adobe garamon pro" w:hAnsi="Adobe garamon pro"/>
        </w:rPr>
        <w:t>sepatutnya</w:t>
      </w:r>
      <w:proofErr w:type="spellEnd"/>
      <w:r w:rsidRPr="00B6194A">
        <w:rPr>
          <w:rFonts w:ascii="Adobe garamon pro" w:hAnsi="Adobe garamon pro"/>
        </w:rPr>
        <w:t xml:space="preserve"> </w:t>
      </w:r>
      <w:proofErr w:type="spellStart"/>
      <w:r w:rsidRPr="00B6194A">
        <w:rPr>
          <w:rFonts w:ascii="Adobe garamon pro" w:hAnsi="Adobe garamon pro"/>
        </w:rPr>
        <w:t>kita</w:t>
      </w:r>
      <w:proofErr w:type="spellEnd"/>
      <w:r w:rsidRPr="00B6194A">
        <w:rPr>
          <w:rFonts w:ascii="Adobe garamon pro" w:hAnsi="Adobe garamon pro"/>
        </w:rPr>
        <w:t xml:space="preserve"> </w:t>
      </w:r>
      <w:proofErr w:type="spellStart"/>
      <w:r w:rsidRPr="00B6194A">
        <w:rPr>
          <w:rFonts w:ascii="Adobe garamon pro" w:hAnsi="Adobe garamon pro"/>
        </w:rPr>
        <w:t>harus</w:t>
      </w:r>
      <w:proofErr w:type="spellEnd"/>
      <w:r w:rsidRPr="00B6194A">
        <w:rPr>
          <w:rFonts w:ascii="Adobe garamon pro" w:hAnsi="Adobe garamon pro"/>
        </w:rPr>
        <w:t xml:space="preserve"> </w:t>
      </w:r>
      <w:proofErr w:type="spellStart"/>
      <w:r w:rsidRPr="00B6194A">
        <w:rPr>
          <w:rFonts w:ascii="Adobe garamon pro" w:hAnsi="Adobe garamon pro"/>
        </w:rPr>
        <w:t>memahami</w:t>
      </w:r>
      <w:proofErr w:type="spellEnd"/>
      <w:r w:rsidRPr="00B6194A">
        <w:rPr>
          <w:rFonts w:ascii="Adobe garamon pro" w:hAnsi="Adobe garamon pro"/>
        </w:rPr>
        <w:t xml:space="preserve"> arti </w:t>
      </w:r>
      <w:proofErr w:type="spellStart"/>
      <w:r w:rsidRPr="00B6194A">
        <w:rPr>
          <w:rFonts w:ascii="Adobe garamon pro" w:hAnsi="Adobe garamon pro"/>
        </w:rPr>
        <w:t>dari</w:t>
      </w:r>
      <w:proofErr w:type="spellEnd"/>
      <w:r w:rsidRPr="00B6194A">
        <w:rPr>
          <w:rFonts w:ascii="Adobe garamon pro" w:hAnsi="Adobe garamon pro"/>
        </w:rPr>
        <w:t xml:space="preserve"> kata </w:t>
      </w:r>
      <w:proofErr w:type="spellStart"/>
      <w:r w:rsidRPr="00B6194A">
        <w:rPr>
          <w:rFonts w:ascii="Adobe garamon pro" w:hAnsi="Adobe garamon pro"/>
        </w:rPr>
        <w:t>bimbingan</w:t>
      </w:r>
      <w:proofErr w:type="spellEnd"/>
      <w:r w:rsidRPr="00B6194A">
        <w:rPr>
          <w:rFonts w:ascii="Adobe garamon pro" w:hAnsi="Adobe garamon pro"/>
        </w:rPr>
        <w:t xml:space="preserve"> </w:t>
      </w:r>
      <w:proofErr w:type="spellStart"/>
      <w:r w:rsidRPr="00B6194A">
        <w:rPr>
          <w:rFonts w:ascii="Adobe garamon pro" w:hAnsi="Adobe garamon pro"/>
        </w:rPr>
        <w:t>konseling</w:t>
      </w:r>
      <w:proofErr w:type="spellEnd"/>
      <w:r w:rsidRPr="00B6194A">
        <w:rPr>
          <w:rFonts w:ascii="Adobe garamon pro" w:hAnsi="Adobe garamon pro"/>
        </w:rPr>
        <w:t xml:space="preserve"> </w:t>
      </w:r>
      <w:proofErr w:type="spellStart"/>
      <w:r w:rsidRPr="00B6194A">
        <w:rPr>
          <w:rFonts w:ascii="Adobe garamon pro" w:hAnsi="Adobe garamon pro"/>
        </w:rPr>
        <w:t>itu</w:t>
      </w:r>
      <w:proofErr w:type="spellEnd"/>
      <w:r w:rsidRPr="00B6194A">
        <w:rPr>
          <w:rFonts w:ascii="Adobe garamon pro" w:hAnsi="Adobe garamon pro"/>
        </w:rPr>
        <w:t xml:space="preserve"> </w:t>
      </w:r>
      <w:proofErr w:type="spellStart"/>
      <w:r w:rsidRPr="00B6194A">
        <w:rPr>
          <w:rFonts w:ascii="Adobe garamon pro" w:hAnsi="Adobe garamon pro"/>
        </w:rPr>
        <w:t>terlebih</w:t>
      </w:r>
      <w:proofErr w:type="spellEnd"/>
      <w:r w:rsidRPr="00B6194A">
        <w:rPr>
          <w:rFonts w:ascii="Adobe garamon pro" w:hAnsi="Adobe garamon pro"/>
        </w:rPr>
        <w:t xml:space="preserve"> </w:t>
      </w:r>
      <w:proofErr w:type="spellStart"/>
      <w:r w:rsidRPr="00B6194A">
        <w:rPr>
          <w:rFonts w:ascii="Adobe garamon pro" w:hAnsi="Adobe garamon pro"/>
        </w:rPr>
        <w:t>dahulu</w:t>
      </w:r>
      <w:proofErr w:type="spellEnd"/>
      <w:r w:rsidRPr="00B6194A">
        <w:rPr>
          <w:rFonts w:ascii="Adobe garamon pro" w:hAnsi="Adobe garamon pro"/>
        </w:rPr>
        <w:t xml:space="preserve">. </w:t>
      </w:r>
      <w:proofErr w:type="spellStart"/>
      <w:r w:rsidRPr="00B6194A">
        <w:rPr>
          <w:rFonts w:ascii="Adobe garamon pro" w:hAnsi="Adobe garamon pro"/>
        </w:rPr>
        <w:t>Secara</w:t>
      </w:r>
      <w:proofErr w:type="spellEnd"/>
      <w:r w:rsidRPr="00B6194A">
        <w:rPr>
          <w:rFonts w:ascii="Adobe garamon pro" w:hAnsi="Adobe garamon pro"/>
        </w:rPr>
        <w:t xml:space="preserve"> </w:t>
      </w:r>
      <w:proofErr w:type="spellStart"/>
      <w:r w:rsidRPr="00B6194A">
        <w:rPr>
          <w:rFonts w:ascii="Adobe garamon pro" w:hAnsi="Adobe garamon pro"/>
        </w:rPr>
        <w:t>etimologis</w:t>
      </w:r>
      <w:proofErr w:type="spellEnd"/>
      <w:r w:rsidRPr="00B6194A">
        <w:rPr>
          <w:rFonts w:ascii="Adobe garamon pro" w:hAnsi="Adobe garamon pro"/>
        </w:rPr>
        <w:t xml:space="preserve">, kata </w:t>
      </w:r>
      <w:proofErr w:type="spellStart"/>
      <w:r w:rsidRPr="00B6194A">
        <w:rPr>
          <w:rFonts w:ascii="Adobe garamon pro" w:hAnsi="Adobe garamon pro"/>
        </w:rPr>
        <w:t>bimbingan</w:t>
      </w:r>
      <w:proofErr w:type="spellEnd"/>
      <w:r w:rsidRPr="00B6194A">
        <w:rPr>
          <w:rFonts w:ascii="Adobe garamon pro" w:hAnsi="Adobe garamon pro"/>
        </w:rPr>
        <w:t xml:space="preserve"> </w:t>
      </w:r>
      <w:proofErr w:type="spellStart"/>
      <w:r w:rsidRPr="00B6194A">
        <w:rPr>
          <w:rFonts w:ascii="Adobe garamon pro" w:hAnsi="Adobe garamon pro"/>
        </w:rPr>
        <w:t>merupakan</w:t>
      </w:r>
      <w:proofErr w:type="spellEnd"/>
      <w:r w:rsidRPr="00B6194A">
        <w:rPr>
          <w:rFonts w:ascii="Adobe garamon pro" w:hAnsi="Adobe garamon pro"/>
        </w:rPr>
        <w:t xml:space="preserve"> </w:t>
      </w:r>
      <w:proofErr w:type="spellStart"/>
      <w:r w:rsidRPr="00B6194A">
        <w:rPr>
          <w:rFonts w:ascii="Adobe garamon pro" w:hAnsi="Adobe garamon pro"/>
        </w:rPr>
        <w:t>terjemahan</w:t>
      </w:r>
      <w:proofErr w:type="spellEnd"/>
      <w:r w:rsidRPr="00B6194A">
        <w:rPr>
          <w:rFonts w:ascii="Adobe garamon pro" w:hAnsi="Adobe garamon pro"/>
        </w:rPr>
        <w:t xml:space="preserve"> </w:t>
      </w:r>
      <w:proofErr w:type="spellStart"/>
      <w:r w:rsidRPr="00B6194A">
        <w:rPr>
          <w:rFonts w:ascii="Adobe garamon pro" w:hAnsi="Adobe garamon pro"/>
        </w:rPr>
        <w:t>dari</w:t>
      </w:r>
      <w:proofErr w:type="spellEnd"/>
      <w:r w:rsidRPr="00B6194A">
        <w:rPr>
          <w:rFonts w:ascii="Adobe garamon pro" w:hAnsi="Adobe garamon pro"/>
        </w:rPr>
        <w:t xml:space="preserve"> kata “to guide” yang </w:t>
      </w:r>
      <w:proofErr w:type="spellStart"/>
      <w:r w:rsidRPr="00B6194A">
        <w:rPr>
          <w:rFonts w:ascii="Adobe garamon pro" w:hAnsi="Adobe garamon pro"/>
        </w:rPr>
        <w:t>mempunyai</w:t>
      </w:r>
      <w:proofErr w:type="spellEnd"/>
      <w:r w:rsidRPr="00B6194A">
        <w:rPr>
          <w:rFonts w:ascii="Adobe garamon pro" w:hAnsi="Adobe garamon pro"/>
        </w:rPr>
        <w:t xml:space="preserve"> arti “</w:t>
      </w:r>
      <w:proofErr w:type="spellStart"/>
      <w:r w:rsidRPr="00B6194A">
        <w:rPr>
          <w:rFonts w:ascii="Adobe garamon pro" w:hAnsi="Adobe garamon pro"/>
        </w:rPr>
        <w:t>menunjukkan</w:t>
      </w:r>
      <w:proofErr w:type="spellEnd"/>
      <w:r w:rsidRPr="00B6194A">
        <w:rPr>
          <w:rFonts w:ascii="Adobe garamon pro" w:hAnsi="Adobe garamon pro"/>
        </w:rPr>
        <w:t>”, “</w:t>
      </w:r>
      <w:proofErr w:type="spellStart"/>
      <w:r w:rsidRPr="00B6194A">
        <w:rPr>
          <w:rFonts w:ascii="Adobe garamon pro" w:hAnsi="Adobe garamon pro"/>
        </w:rPr>
        <w:t>membimbing</w:t>
      </w:r>
      <w:proofErr w:type="spellEnd"/>
      <w:r w:rsidRPr="00B6194A">
        <w:rPr>
          <w:rFonts w:ascii="Adobe garamon pro" w:hAnsi="Adobe garamon pro"/>
        </w:rPr>
        <w:t>”, “</w:t>
      </w:r>
      <w:proofErr w:type="spellStart"/>
      <w:r w:rsidRPr="00B6194A">
        <w:rPr>
          <w:rFonts w:ascii="Adobe garamon pro" w:hAnsi="Adobe garamon pro"/>
        </w:rPr>
        <w:t>menuntun</w:t>
      </w:r>
      <w:proofErr w:type="spellEnd"/>
      <w:r w:rsidRPr="00B6194A">
        <w:rPr>
          <w:rFonts w:ascii="Adobe garamon pro" w:hAnsi="Adobe garamon pro"/>
        </w:rPr>
        <w:t xml:space="preserve">”, </w:t>
      </w:r>
      <w:proofErr w:type="spellStart"/>
      <w:r w:rsidRPr="00B6194A">
        <w:rPr>
          <w:rFonts w:ascii="Adobe garamon pro" w:hAnsi="Adobe garamon pro"/>
        </w:rPr>
        <w:t>ataupun</w:t>
      </w:r>
      <w:proofErr w:type="spellEnd"/>
      <w:r w:rsidRPr="00B6194A">
        <w:rPr>
          <w:rFonts w:ascii="Adobe garamon pro" w:hAnsi="Adobe garamon pro"/>
        </w:rPr>
        <w:t xml:space="preserve"> “</w:t>
      </w:r>
      <w:proofErr w:type="spellStart"/>
      <w:r w:rsidRPr="00B6194A">
        <w:rPr>
          <w:rFonts w:ascii="Adobe garamon pro" w:hAnsi="Adobe garamon pro"/>
        </w:rPr>
        <w:t>membantu</w:t>
      </w:r>
      <w:proofErr w:type="spellEnd"/>
      <w:r w:rsidRPr="00B6194A">
        <w:rPr>
          <w:rFonts w:ascii="Adobe garamon pro" w:hAnsi="Adobe garamon pro"/>
        </w:rPr>
        <w:t xml:space="preserve">”. </w:t>
      </w:r>
      <w:proofErr w:type="spellStart"/>
      <w:r w:rsidRPr="00B6194A">
        <w:rPr>
          <w:rFonts w:ascii="Adobe garamon pro" w:hAnsi="Adobe garamon pro"/>
        </w:rPr>
        <w:t>Sesuai</w:t>
      </w:r>
      <w:proofErr w:type="spellEnd"/>
      <w:r w:rsidRPr="00B6194A">
        <w:rPr>
          <w:rFonts w:ascii="Adobe garamon pro" w:hAnsi="Adobe garamon pro"/>
        </w:rPr>
        <w:t xml:space="preserve"> </w:t>
      </w:r>
      <w:proofErr w:type="spellStart"/>
      <w:r w:rsidRPr="00B6194A">
        <w:rPr>
          <w:rFonts w:ascii="Adobe garamon pro" w:hAnsi="Adobe garamon pro"/>
        </w:rPr>
        <w:t>dengan</w:t>
      </w:r>
      <w:proofErr w:type="spellEnd"/>
      <w:r w:rsidRPr="00B6194A">
        <w:rPr>
          <w:rFonts w:ascii="Adobe garamon pro" w:hAnsi="Adobe garamon pro"/>
        </w:rPr>
        <w:t xml:space="preserve"> </w:t>
      </w:r>
      <w:proofErr w:type="spellStart"/>
      <w:r w:rsidRPr="00B6194A">
        <w:rPr>
          <w:rFonts w:ascii="Adobe garamon pro" w:hAnsi="Adobe garamon pro"/>
        </w:rPr>
        <w:t>istilahnya</w:t>
      </w:r>
      <w:proofErr w:type="spellEnd"/>
      <w:r w:rsidRPr="00B6194A">
        <w:rPr>
          <w:rFonts w:ascii="Adobe garamon pro" w:hAnsi="Adobe garamon pro"/>
        </w:rPr>
        <w:t xml:space="preserve">, </w:t>
      </w:r>
      <w:proofErr w:type="spellStart"/>
      <w:r w:rsidRPr="00B6194A">
        <w:rPr>
          <w:rFonts w:ascii="Adobe garamon pro" w:hAnsi="Adobe garamon pro"/>
        </w:rPr>
        <w:t>maka</w:t>
      </w:r>
      <w:proofErr w:type="spellEnd"/>
      <w:r w:rsidRPr="00B6194A">
        <w:rPr>
          <w:rFonts w:ascii="Adobe garamon pro" w:hAnsi="Adobe garamon pro"/>
        </w:rPr>
        <w:t xml:space="preserve"> </w:t>
      </w:r>
      <w:proofErr w:type="spellStart"/>
      <w:r w:rsidRPr="00B6194A">
        <w:rPr>
          <w:rFonts w:ascii="Adobe garamon pro" w:hAnsi="Adobe garamon pro"/>
        </w:rPr>
        <w:t>secara</w:t>
      </w:r>
      <w:proofErr w:type="spellEnd"/>
      <w:r w:rsidRPr="00B6194A">
        <w:rPr>
          <w:rFonts w:ascii="Adobe garamon pro" w:hAnsi="Adobe garamon pro"/>
        </w:rPr>
        <w:t xml:space="preserve"> </w:t>
      </w:r>
      <w:proofErr w:type="spellStart"/>
      <w:r w:rsidRPr="00B6194A">
        <w:rPr>
          <w:rFonts w:ascii="Adobe garamon pro" w:hAnsi="Adobe garamon pro"/>
        </w:rPr>
        <w:t>umum</w:t>
      </w:r>
      <w:proofErr w:type="spellEnd"/>
      <w:r w:rsidRPr="00B6194A">
        <w:rPr>
          <w:rFonts w:ascii="Adobe garamon pro" w:hAnsi="Adobe garamon pro"/>
        </w:rPr>
        <w:t xml:space="preserve">, </w:t>
      </w:r>
      <w:proofErr w:type="spellStart"/>
      <w:r w:rsidRPr="00B6194A">
        <w:rPr>
          <w:rFonts w:ascii="Adobe garamon pro" w:hAnsi="Adobe garamon pro"/>
        </w:rPr>
        <w:t>bimbingan</w:t>
      </w:r>
      <w:proofErr w:type="spellEnd"/>
      <w:r w:rsidRPr="00B6194A">
        <w:rPr>
          <w:rFonts w:ascii="Adobe garamon pro" w:hAnsi="Adobe garamon pro"/>
        </w:rPr>
        <w:t xml:space="preserve"> </w:t>
      </w:r>
      <w:proofErr w:type="spellStart"/>
      <w:r w:rsidRPr="00B6194A">
        <w:rPr>
          <w:rFonts w:ascii="Adobe garamon pro" w:hAnsi="Adobe garamon pro"/>
        </w:rPr>
        <w:t>diartikan</w:t>
      </w:r>
      <w:proofErr w:type="spellEnd"/>
      <w:r w:rsidRPr="00B6194A">
        <w:rPr>
          <w:rFonts w:ascii="Adobe garamon pro" w:hAnsi="Adobe garamon pro"/>
        </w:rPr>
        <w:t xml:space="preserve"> </w:t>
      </w:r>
      <w:proofErr w:type="spellStart"/>
      <w:r w:rsidRPr="00B6194A">
        <w:rPr>
          <w:rFonts w:ascii="Adobe garamon pro" w:hAnsi="Adobe garamon pro"/>
        </w:rPr>
        <w:t>sebagai</w:t>
      </w:r>
      <w:proofErr w:type="spellEnd"/>
      <w:r w:rsidRPr="00B6194A">
        <w:rPr>
          <w:rFonts w:ascii="Adobe garamon pro" w:hAnsi="Adobe garamon pro"/>
        </w:rPr>
        <w:t xml:space="preserve"> </w:t>
      </w:r>
      <w:proofErr w:type="spellStart"/>
      <w:r w:rsidRPr="00B6194A">
        <w:rPr>
          <w:rFonts w:ascii="Adobe garamon pro" w:hAnsi="Adobe garamon pro"/>
        </w:rPr>
        <w:t>suatu</w:t>
      </w:r>
      <w:proofErr w:type="spellEnd"/>
      <w:r w:rsidRPr="00B6194A">
        <w:rPr>
          <w:rFonts w:ascii="Adobe garamon pro" w:hAnsi="Adobe garamon pro"/>
        </w:rPr>
        <w:t xml:space="preserve"> </w:t>
      </w:r>
      <w:proofErr w:type="spellStart"/>
      <w:r w:rsidRPr="00B6194A">
        <w:rPr>
          <w:rFonts w:ascii="Adobe garamon pro" w:hAnsi="Adobe garamon pro"/>
        </w:rPr>
        <w:t>bantuan</w:t>
      </w:r>
      <w:proofErr w:type="spellEnd"/>
      <w:r w:rsidRPr="00B6194A">
        <w:rPr>
          <w:rFonts w:ascii="Adobe garamon pro" w:hAnsi="Adobe garamon pro"/>
        </w:rPr>
        <w:t xml:space="preserve"> </w:t>
      </w:r>
      <w:proofErr w:type="spellStart"/>
      <w:r w:rsidRPr="00B6194A">
        <w:rPr>
          <w:rFonts w:ascii="Adobe garamon pro" w:hAnsi="Adobe garamon pro"/>
        </w:rPr>
        <w:t>atau</w:t>
      </w:r>
      <w:proofErr w:type="spellEnd"/>
      <w:r w:rsidRPr="00B6194A">
        <w:rPr>
          <w:rFonts w:ascii="Adobe garamon pro" w:hAnsi="Adobe garamon pro"/>
        </w:rPr>
        <w:t xml:space="preserve"> </w:t>
      </w:r>
      <w:proofErr w:type="spellStart"/>
      <w:r w:rsidRPr="00B6194A">
        <w:rPr>
          <w:rFonts w:ascii="Adobe garamon pro" w:hAnsi="Adobe garamon pro"/>
        </w:rPr>
        <w:t>tuntunan</w:t>
      </w:r>
      <w:proofErr w:type="spellEnd"/>
      <w:r w:rsidRPr="00B6194A">
        <w:rPr>
          <w:rFonts w:ascii="Adobe garamon pro" w:hAnsi="Adobe garamon pro"/>
        </w:rPr>
        <w:t xml:space="preserve">. </w:t>
      </w:r>
      <w:proofErr w:type="spellStart"/>
      <w:r w:rsidRPr="00B6194A">
        <w:rPr>
          <w:rFonts w:ascii="Adobe garamon pro" w:hAnsi="Adobe garamon pro"/>
        </w:rPr>
        <w:t>Pengertian</w:t>
      </w:r>
      <w:proofErr w:type="spellEnd"/>
      <w:r w:rsidRPr="00B6194A">
        <w:rPr>
          <w:rFonts w:ascii="Adobe garamon pro" w:hAnsi="Adobe garamon pro"/>
        </w:rPr>
        <w:t xml:space="preserve"> </w:t>
      </w:r>
      <w:proofErr w:type="spellStart"/>
      <w:r w:rsidRPr="00B6194A">
        <w:rPr>
          <w:rFonts w:ascii="Adobe garamon pro" w:hAnsi="Adobe garamon pro"/>
        </w:rPr>
        <w:t>bimbingan</w:t>
      </w:r>
      <w:proofErr w:type="spellEnd"/>
      <w:r w:rsidRPr="00B6194A">
        <w:rPr>
          <w:rFonts w:ascii="Adobe garamon pro" w:hAnsi="Adobe garamon pro"/>
        </w:rPr>
        <w:t xml:space="preserve"> yang </w:t>
      </w:r>
      <w:proofErr w:type="spellStart"/>
      <w:r w:rsidRPr="00B6194A">
        <w:rPr>
          <w:rFonts w:ascii="Adobe garamon pro" w:hAnsi="Adobe garamon pro"/>
        </w:rPr>
        <w:t>dikemukakan</w:t>
      </w:r>
      <w:proofErr w:type="spellEnd"/>
      <w:r w:rsidRPr="00B6194A">
        <w:rPr>
          <w:rFonts w:ascii="Adobe garamon pro" w:hAnsi="Adobe garamon pro"/>
        </w:rPr>
        <w:t xml:space="preserve"> oleh para </w:t>
      </w:r>
      <w:proofErr w:type="spellStart"/>
      <w:r w:rsidRPr="00B6194A">
        <w:rPr>
          <w:rFonts w:ascii="Adobe garamon pro" w:hAnsi="Adobe garamon pro"/>
        </w:rPr>
        <w:t>ahli</w:t>
      </w:r>
      <w:proofErr w:type="spellEnd"/>
      <w:r w:rsidRPr="00B6194A">
        <w:rPr>
          <w:rFonts w:ascii="Adobe garamon pro" w:hAnsi="Adobe garamon pro"/>
        </w:rPr>
        <w:t xml:space="preserve"> </w:t>
      </w:r>
      <w:proofErr w:type="spellStart"/>
      <w:r w:rsidRPr="00B6194A">
        <w:rPr>
          <w:rFonts w:ascii="Adobe garamon pro" w:hAnsi="Adobe garamon pro"/>
        </w:rPr>
        <w:t>memberikan</w:t>
      </w:r>
      <w:proofErr w:type="spellEnd"/>
      <w:r w:rsidRPr="00B6194A">
        <w:rPr>
          <w:rFonts w:ascii="Adobe garamon pro" w:hAnsi="Adobe garamon pro"/>
        </w:rPr>
        <w:t xml:space="preserve"> </w:t>
      </w:r>
      <w:proofErr w:type="spellStart"/>
      <w:r w:rsidRPr="00B6194A">
        <w:rPr>
          <w:rFonts w:ascii="Adobe garamon pro" w:hAnsi="Adobe garamon pro"/>
        </w:rPr>
        <w:t>pengertian</w:t>
      </w:r>
      <w:proofErr w:type="spellEnd"/>
      <w:r w:rsidRPr="00B6194A">
        <w:rPr>
          <w:rFonts w:ascii="Adobe garamon pro" w:hAnsi="Adobe garamon pro"/>
        </w:rPr>
        <w:t xml:space="preserve"> yang </w:t>
      </w:r>
      <w:proofErr w:type="spellStart"/>
      <w:r w:rsidRPr="00B6194A">
        <w:rPr>
          <w:rFonts w:ascii="Adobe garamon pro" w:hAnsi="Adobe garamon pro"/>
        </w:rPr>
        <w:t>saling</w:t>
      </w:r>
      <w:proofErr w:type="spellEnd"/>
      <w:r w:rsidRPr="00B6194A">
        <w:rPr>
          <w:rFonts w:ascii="Adobe garamon pro" w:hAnsi="Adobe garamon pro"/>
        </w:rPr>
        <w:t xml:space="preserve"> </w:t>
      </w:r>
      <w:proofErr w:type="spellStart"/>
      <w:r w:rsidRPr="00B6194A">
        <w:rPr>
          <w:rFonts w:ascii="Adobe garamon pro" w:hAnsi="Adobe garamon pro"/>
        </w:rPr>
        <w:t>melengkapi</w:t>
      </w:r>
      <w:proofErr w:type="spellEnd"/>
      <w:r w:rsidRPr="00B6194A">
        <w:rPr>
          <w:rFonts w:ascii="Adobe garamon pro" w:hAnsi="Adobe garamon pro"/>
        </w:rPr>
        <w:t xml:space="preserve"> </w:t>
      </w:r>
      <w:proofErr w:type="spellStart"/>
      <w:r w:rsidRPr="00B6194A">
        <w:rPr>
          <w:rFonts w:ascii="Adobe garamon pro" w:hAnsi="Adobe garamon pro"/>
        </w:rPr>
        <w:t>satu</w:t>
      </w:r>
      <w:proofErr w:type="spellEnd"/>
      <w:r w:rsidRPr="00B6194A">
        <w:rPr>
          <w:rFonts w:ascii="Adobe garamon pro" w:hAnsi="Adobe garamon pro"/>
        </w:rPr>
        <w:t xml:space="preserve"> </w:t>
      </w:r>
      <w:proofErr w:type="spellStart"/>
      <w:r w:rsidRPr="00B6194A">
        <w:rPr>
          <w:rFonts w:ascii="Adobe garamon pro" w:hAnsi="Adobe garamon pro"/>
        </w:rPr>
        <w:t>sama</w:t>
      </w:r>
      <w:proofErr w:type="spellEnd"/>
      <w:r w:rsidRPr="00B6194A">
        <w:rPr>
          <w:rFonts w:ascii="Adobe garamon pro" w:hAnsi="Adobe garamon pro"/>
        </w:rPr>
        <w:t xml:space="preserve"> lain. Oleh </w:t>
      </w:r>
      <w:proofErr w:type="spellStart"/>
      <w:r w:rsidRPr="00B6194A">
        <w:rPr>
          <w:rFonts w:ascii="Adobe garamon pro" w:hAnsi="Adobe garamon pro"/>
        </w:rPr>
        <w:t>karena</w:t>
      </w:r>
      <w:proofErr w:type="spellEnd"/>
      <w:r w:rsidRPr="00B6194A">
        <w:rPr>
          <w:rFonts w:ascii="Adobe garamon pro" w:hAnsi="Adobe garamon pro"/>
        </w:rPr>
        <w:t xml:space="preserve"> </w:t>
      </w:r>
      <w:proofErr w:type="spellStart"/>
      <w:r w:rsidRPr="00B6194A">
        <w:rPr>
          <w:rFonts w:ascii="Adobe garamon pro" w:hAnsi="Adobe garamon pro"/>
        </w:rPr>
        <w:t>itu</w:t>
      </w:r>
      <w:proofErr w:type="spellEnd"/>
      <w:r w:rsidRPr="00B6194A">
        <w:rPr>
          <w:rFonts w:ascii="Adobe garamon pro" w:hAnsi="Adobe garamon pro"/>
        </w:rPr>
        <w:t xml:space="preserve"> </w:t>
      </w:r>
      <w:proofErr w:type="spellStart"/>
      <w:r w:rsidRPr="00B6194A">
        <w:rPr>
          <w:rFonts w:ascii="Adobe garamon pro" w:hAnsi="Adobe garamon pro"/>
        </w:rPr>
        <w:t>untuk</w:t>
      </w:r>
      <w:proofErr w:type="spellEnd"/>
      <w:r w:rsidRPr="00B6194A">
        <w:rPr>
          <w:rFonts w:ascii="Adobe garamon pro" w:hAnsi="Adobe garamon pro"/>
        </w:rPr>
        <w:t xml:space="preserve"> </w:t>
      </w:r>
      <w:proofErr w:type="spellStart"/>
      <w:r w:rsidRPr="00B6194A">
        <w:rPr>
          <w:rFonts w:ascii="Adobe garamon pro" w:hAnsi="Adobe garamon pro"/>
        </w:rPr>
        <w:t>memahami</w:t>
      </w:r>
      <w:proofErr w:type="spellEnd"/>
      <w:r w:rsidRPr="00B6194A">
        <w:rPr>
          <w:rFonts w:ascii="Adobe garamon pro" w:hAnsi="Adobe garamon pro"/>
        </w:rPr>
        <w:t xml:space="preserve"> </w:t>
      </w:r>
      <w:proofErr w:type="spellStart"/>
      <w:r w:rsidRPr="00B6194A">
        <w:rPr>
          <w:rFonts w:ascii="Adobe garamon pro" w:hAnsi="Adobe garamon pro"/>
        </w:rPr>
        <w:t>pengertian</w:t>
      </w:r>
      <w:proofErr w:type="spellEnd"/>
      <w:r w:rsidRPr="00B6194A">
        <w:rPr>
          <w:rFonts w:ascii="Adobe garamon pro" w:hAnsi="Adobe garamon pro"/>
        </w:rPr>
        <w:t xml:space="preserve"> </w:t>
      </w:r>
      <w:proofErr w:type="spellStart"/>
      <w:r w:rsidRPr="00B6194A">
        <w:rPr>
          <w:rFonts w:ascii="Adobe garamon pro" w:hAnsi="Adobe garamon pro"/>
        </w:rPr>
        <w:t>bimbingan</w:t>
      </w:r>
      <w:proofErr w:type="spellEnd"/>
      <w:r w:rsidRPr="00B6194A">
        <w:rPr>
          <w:rFonts w:ascii="Adobe garamon pro" w:hAnsi="Adobe garamon pro"/>
        </w:rPr>
        <w:t xml:space="preserve">, </w:t>
      </w:r>
      <w:proofErr w:type="spellStart"/>
      <w:r w:rsidRPr="00B6194A">
        <w:rPr>
          <w:rFonts w:ascii="Adobe garamon pro" w:hAnsi="Adobe garamon pro"/>
        </w:rPr>
        <w:t>perlu</w:t>
      </w:r>
      <w:proofErr w:type="spellEnd"/>
      <w:r w:rsidRPr="00B6194A">
        <w:rPr>
          <w:rFonts w:ascii="Adobe garamon pro" w:hAnsi="Adobe garamon pro"/>
        </w:rPr>
        <w:t xml:space="preserve"> </w:t>
      </w:r>
      <w:proofErr w:type="spellStart"/>
      <w:r w:rsidRPr="00B6194A">
        <w:rPr>
          <w:rFonts w:ascii="Adobe garamon pro" w:hAnsi="Adobe garamon pro"/>
        </w:rPr>
        <w:t>dipertimbangkan</w:t>
      </w:r>
      <w:proofErr w:type="spellEnd"/>
      <w:r w:rsidRPr="00B6194A">
        <w:rPr>
          <w:rFonts w:ascii="Adobe garamon pro" w:hAnsi="Adobe garamon pro"/>
        </w:rPr>
        <w:t xml:space="preserve"> </w:t>
      </w:r>
      <w:proofErr w:type="spellStart"/>
      <w:r w:rsidRPr="00B6194A">
        <w:rPr>
          <w:rFonts w:ascii="Adobe garamon pro" w:hAnsi="Adobe garamon pro"/>
        </w:rPr>
        <w:t>beberapa</w:t>
      </w:r>
      <w:proofErr w:type="spellEnd"/>
      <w:r w:rsidRPr="00B6194A">
        <w:rPr>
          <w:rFonts w:ascii="Adobe garamon pro" w:hAnsi="Adobe garamon pro"/>
        </w:rPr>
        <w:t xml:space="preserve"> </w:t>
      </w:r>
      <w:proofErr w:type="spellStart"/>
      <w:r w:rsidRPr="00B6194A">
        <w:rPr>
          <w:rFonts w:ascii="Adobe garamon pro" w:hAnsi="Adobe garamon pro"/>
        </w:rPr>
        <w:t>pengertian</w:t>
      </w:r>
      <w:proofErr w:type="spellEnd"/>
      <w:r w:rsidRPr="00B6194A">
        <w:rPr>
          <w:rFonts w:ascii="Adobe garamon pro" w:hAnsi="Adobe garamon pro"/>
        </w:rPr>
        <w:t xml:space="preserve"> yang </w:t>
      </w:r>
      <w:proofErr w:type="spellStart"/>
      <w:r w:rsidRPr="00B6194A">
        <w:rPr>
          <w:rFonts w:ascii="Adobe garamon pro" w:hAnsi="Adobe garamon pro"/>
        </w:rPr>
        <w:t>dikemukakan</w:t>
      </w:r>
      <w:proofErr w:type="spellEnd"/>
      <w:r w:rsidRPr="00B6194A">
        <w:rPr>
          <w:rFonts w:ascii="Adobe garamon pro" w:hAnsi="Adobe garamon pro"/>
        </w:rPr>
        <w:t xml:space="preserve"> oleh para </w:t>
      </w:r>
      <w:proofErr w:type="spellStart"/>
      <w:r w:rsidRPr="00B6194A">
        <w:rPr>
          <w:rFonts w:ascii="Adobe garamon pro" w:hAnsi="Adobe garamon pro"/>
        </w:rPr>
        <w:t>ahli</w:t>
      </w:r>
      <w:proofErr w:type="spellEnd"/>
      <w:r w:rsidRPr="00B6194A">
        <w:rPr>
          <w:rFonts w:ascii="Adobe garamon pro" w:hAnsi="Adobe garamon pro"/>
        </w:rPr>
        <w:t xml:space="preserve"> </w:t>
      </w:r>
      <w:proofErr w:type="spellStart"/>
      <w:r w:rsidRPr="00B6194A">
        <w:rPr>
          <w:rFonts w:ascii="Adobe garamon pro" w:hAnsi="Adobe garamon pro"/>
        </w:rPr>
        <w:t>sebagai</w:t>
      </w:r>
      <w:proofErr w:type="spellEnd"/>
      <w:r w:rsidRPr="00B6194A">
        <w:rPr>
          <w:rFonts w:ascii="Adobe garamon pro" w:hAnsi="Adobe garamon pro"/>
        </w:rPr>
        <w:t xml:space="preserve"> </w:t>
      </w:r>
      <w:proofErr w:type="spellStart"/>
      <w:r w:rsidRPr="00B6194A">
        <w:rPr>
          <w:rFonts w:ascii="Adobe garamon pro" w:hAnsi="Adobe garamon pro"/>
        </w:rPr>
        <w:t>berikut</w:t>
      </w:r>
      <w:proofErr w:type="spellEnd"/>
      <w:r>
        <w:rPr>
          <w:rFonts w:ascii="Adobe garamon pro" w:hAnsi="Adobe garamon pro"/>
        </w:rPr>
        <w:t xml:space="preserve">. </w:t>
      </w:r>
    </w:p>
    <w:p w14:paraId="7FC12D50" w14:textId="77777777" w:rsidR="00B6194A" w:rsidRPr="00B6194A" w:rsidRDefault="00B6194A" w:rsidP="00B6194A">
      <w:pPr>
        <w:pStyle w:val="BodyText"/>
        <w:rPr>
          <w:rFonts w:ascii="Adobe garamon pro" w:hAnsi="Adobe garamon pro"/>
        </w:rPr>
      </w:pPr>
      <w:r w:rsidRPr="00B6194A">
        <w:rPr>
          <w:rFonts w:ascii="Adobe garamon pro" w:hAnsi="Adobe garamon pro"/>
        </w:rPr>
        <w:t>a.</w:t>
      </w:r>
      <w:r w:rsidRPr="00B6194A">
        <w:rPr>
          <w:rFonts w:ascii="Adobe garamon pro" w:hAnsi="Adobe garamon pro"/>
        </w:rPr>
        <w:tab/>
      </w:r>
      <w:proofErr w:type="spellStart"/>
      <w:r w:rsidRPr="00B6194A">
        <w:rPr>
          <w:rFonts w:ascii="Adobe garamon pro" w:hAnsi="Adobe garamon pro"/>
        </w:rPr>
        <w:t>Menurut</w:t>
      </w:r>
      <w:proofErr w:type="spellEnd"/>
      <w:r w:rsidRPr="00B6194A">
        <w:rPr>
          <w:rFonts w:ascii="Adobe garamon pro" w:hAnsi="Adobe garamon pro"/>
        </w:rPr>
        <w:t xml:space="preserve"> Frank Parson, 1951 </w:t>
      </w:r>
      <w:proofErr w:type="spellStart"/>
      <w:r w:rsidRPr="00B6194A">
        <w:rPr>
          <w:rFonts w:ascii="Adobe garamon pro" w:hAnsi="Adobe garamon pro"/>
        </w:rPr>
        <w:t>bahwa</w:t>
      </w:r>
      <w:proofErr w:type="spellEnd"/>
      <w:r w:rsidRPr="00B6194A">
        <w:rPr>
          <w:rFonts w:ascii="Adobe garamon pro" w:hAnsi="Adobe garamon pro"/>
        </w:rPr>
        <w:t xml:space="preserve"> </w:t>
      </w:r>
      <w:proofErr w:type="spellStart"/>
      <w:r w:rsidRPr="00B6194A">
        <w:rPr>
          <w:rFonts w:ascii="Adobe garamon pro" w:hAnsi="Adobe garamon pro"/>
        </w:rPr>
        <w:t>bimbingan</w:t>
      </w:r>
      <w:proofErr w:type="spellEnd"/>
      <w:r w:rsidRPr="00B6194A">
        <w:rPr>
          <w:rFonts w:ascii="Adobe garamon pro" w:hAnsi="Adobe garamon pro"/>
        </w:rPr>
        <w:t xml:space="preserve"> </w:t>
      </w:r>
      <w:proofErr w:type="spellStart"/>
      <w:r w:rsidRPr="00B6194A">
        <w:rPr>
          <w:rFonts w:ascii="Adobe garamon pro" w:hAnsi="Adobe garamon pro"/>
        </w:rPr>
        <w:t>merupakan</w:t>
      </w:r>
      <w:proofErr w:type="spellEnd"/>
      <w:r w:rsidRPr="00B6194A">
        <w:rPr>
          <w:rFonts w:ascii="Adobe garamon pro" w:hAnsi="Adobe garamon pro"/>
        </w:rPr>
        <w:t xml:space="preserve"> </w:t>
      </w:r>
      <w:proofErr w:type="spellStart"/>
      <w:r w:rsidRPr="00B6194A">
        <w:rPr>
          <w:rFonts w:ascii="Adobe garamon pro" w:hAnsi="Adobe garamon pro"/>
        </w:rPr>
        <w:t>bantuan</w:t>
      </w:r>
      <w:proofErr w:type="spellEnd"/>
      <w:r w:rsidRPr="00B6194A">
        <w:rPr>
          <w:rFonts w:ascii="Adobe garamon pro" w:hAnsi="Adobe garamon pro"/>
        </w:rPr>
        <w:t xml:space="preserve"> yang </w:t>
      </w:r>
      <w:proofErr w:type="spellStart"/>
      <w:r w:rsidRPr="00B6194A">
        <w:rPr>
          <w:rFonts w:ascii="Adobe garamon pro" w:hAnsi="Adobe garamon pro"/>
        </w:rPr>
        <w:t>diberikan</w:t>
      </w:r>
      <w:proofErr w:type="spellEnd"/>
      <w:r w:rsidRPr="00B6194A">
        <w:rPr>
          <w:rFonts w:ascii="Adobe garamon pro" w:hAnsi="Adobe garamon pro"/>
        </w:rPr>
        <w:t xml:space="preserve"> </w:t>
      </w:r>
      <w:proofErr w:type="spellStart"/>
      <w:r w:rsidRPr="00B6194A">
        <w:rPr>
          <w:rFonts w:ascii="Adobe garamon pro" w:hAnsi="Adobe garamon pro"/>
        </w:rPr>
        <w:t>kepada</w:t>
      </w:r>
      <w:proofErr w:type="spellEnd"/>
      <w:r w:rsidRPr="00B6194A">
        <w:rPr>
          <w:rFonts w:ascii="Adobe garamon pro" w:hAnsi="Adobe garamon pro"/>
        </w:rPr>
        <w:t xml:space="preserve"> </w:t>
      </w:r>
      <w:proofErr w:type="spellStart"/>
      <w:r w:rsidRPr="00B6194A">
        <w:rPr>
          <w:rFonts w:ascii="Adobe garamon pro" w:hAnsi="Adobe garamon pro"/>
        </w:rPr>
        <w:t>individu</w:t>
      </w:r>
      <w:proofErr w:type="spellEnd"/>
      <w:r w:rsidRPr="00B6194A">
        <w:rPr>
          <w:rFonts w:ascii="Adobe garamon pro" w:hAnsi="Adobe garamon pro"/>
        </w:rPr>
        <w:t xml:space="preserve"> </w:t>
      </w:r>
      <w:proofErr w:type="spellStart"/>
      <w:r w:rsidRPr="00B6194A">
        <w:rPr>
          <w:rFonts w:ascii="Adobe garamon pro" w:hAnsi="Adobe garamon pro"/>
        </w:rPr>
        <w:t>untuk</w:t>
      </w:r>
      <w:proofErr w:type="spellEnd"/>
      <w:r w:rsidRPr="00B6194A">
        <w:rPr>
          <w:rFonts w:ascii="Adobe garamon pro" w:hAnsi="Adobe garamon pro"/>
        </w:rPr>
        <w:t xml:space="preserve"> </w:t>
      </w:r>
      <w:proofErr w:type="spellStart"/>
      <w:r w:rsidRPr="00B6194A">
        <w:rPr>
          <w:rFonts w:ascii="Adobe garamon pro" w:hAnsi="Adobe garamon pro"/>
        </w:rPr>
        <w:t>memilih</w:t>
      </w:r>
      <w:proofErr w:type="spellEnd"/>
      <w:r w:rsidRPr="00B6194A">
        <w:rPr>
          <w:rFonts w:ascii="Adobe garamon pro" w:hAnsi="Adobe garamon pro"/>
        </w:rPr>
        <w:t xml:space="preserve">, </w:t>
      </w:r>
      <w:proofErr w:type="spellStart"/>
      <w:r w:rsidRPr="00B6194A">
        <w:rPr>
          <w:rFonts w:ascii="Adobe garamon pro" w:hAnsi="Adobe garamon pro"/>
        </w:rPr>
        <w:t>mempersiapkan</w:t>
      </w:r>
      <w:proofErr w:type="spellEnd"/>
      <w:r w:rsidRPr="00B6194A">
        <w:rPr>
          <w:rFonts w:ascii="Adobe garamon pro" w:hAnsi="Adobe garamon pro"/>
        </w:rPr>
        <w:t xml:space="preserve"> </w:t>
      </w:r>
      <w:proofErr w:type="spellStart"/>
      <w:r w:rsidRPr="00B6194A">
        <w:rPr>
          <w:rFonts w:ascii="Adobe garamon pro" w:hAnsi="Adobe garamon pro"/>
        </w:rPr>
        <w:t>diri</w:t>
      </w:r>
      <w:proofErr w:type="spellEnd"/>
      <w:r w:rsidRPr="00B6194A">
        <w:rPr>
          <w:rFonts w:ascii="Adobe garamon pro" w:hAnsi="Adobe garamon pro"/>
        </w:rPr>
        <w:t>.</w:t>
      </w:r>
    </w:p>
    <w:p w14:paraId="30F45152" w14:textId="77777777" w:rsidR="00B6194A" w:rsidRPr="00B6194A" w:rsidRDefault="00B6194A" w:rsidP="00B6194A">
      <w:pPr>
        <w:pStyle w:val="BodyText"/>
        <w:rPr>
          <w:rFonts w:ascii="Adobe garamon pro" w:hAnsi="Adobe garamon pro"/>
        </w:rPr>
      </w:pPr>
      <w:r w:rsidRPr="00B6194A">
        <w:rPr>
          <w:rFonts w:ascii="Adobe garamon pro" w:hAnsi="Adobe garamon pro"/>
        </w:rPr>
        <w:t>b.</w:t>
      </w:r>
      <w:r w:rsidRPr="00B6194A">
        <w:rPr>
          <w:rFonts w:ascii="Adobe garamon pro" w:hAnsi="Adobe garamon pro"/>
        </w:rPr>
        <w:tab/>
      </w:r>
      <w:proofErr w:type="spellStart"/>
      <w:r w:rsidRPr="00B6194A">
        <w:rPr>
          <w:rFonts w:ascii="Adobe garamon pro" w:hAnsi="Adobe garamon pro"/>
        </w:rPr>
        <w:t>Menurut</w:t>
      </w:r>
      <w:proofErr w:type="spellEnd"/>
      <w:r w:rsidRPr="00B6194A">
        <w:rPr>
          <w:rFonts w:ascii="Adobe garamon pro" w:hAnsi="Adobe garamon pro"/>
        </w:rPr>
        <w:t xml:space="preserve"> </w:t>
      </w:r>
      <w:proofErr w:type="spellStart"/>
      <w:r w:rsidRPr="00B6194A">
        <w:rPr>
          <w:rFonts w:ascii="Adobe garamon pro" w:hAnsi="Adobe garamon pro"/>
        </w:rPr>
        <w:t>Chiskolm</w:t>
      </w:r>
      <w:proofErr w:type="spellEnd"/>
      <w:r w:rsidRPr="00B6194A">
        <w:rPr>
          <w:rFonts w:ascii="Adobe garamon pro" w:hAnsi="Adobe garamon pro"/>
        </w:rPr>
        <w:t xml:space="preserve">, </w:t>
      </w:r>
      <w:proofErr w:type="spellStart"/>
      <w:r w:rsidRPr="00B6194A">
        <w:rPr>
          <w:rFonts w:ascii="Adobe garamon pro" w:hAnsi="Adobe garamon pro"/>
        </w:rPr>
        <w:t>bimbingan</w:t>
      </w:r>
      <w:proofErr w:type="spellEnd"/>
      <w:r w:rsidRPr="00B6194A">
        <w:rPr>
          <w:rFonts w:ascii="Adobe garamon pro" w:hAnsi="Adobe garamon pro"/>
        </w:rPr>
        <w:t xml:space="preserve"> </w:t>
      </w:r>
      <w:proofErr w:type="spellStart"/>
      <w:r w:rsidRPr="00B6194A">
        <w:rPr>
          <w:rFonts w:ascii="Adobe garamon pro" w:hAnsi="Adobe garamon pro"/>
        </w:rPr>
        <w:t>membantu</w:t>
      </w:r>
      <w:proofErr w:type="spellEnd"/>
      <w:r w:rsidRPr="00B6194A">
        <w:rPr>
          <w:rFonts w:ascii="Adobe garamon pro" w:hAnsi="Adobe garamon pro"/>
        </w:rPr>
        <w:t xml:space="preserve"> </w:t>
      </w:r>
      <w:proofErr w:type="spellStart"/>
      <w:r w:rsidRPr="00B6194A">
        <w:rPr>
          <w:rFonts w:ascii="Adobe garamon pro" w:hAnsi="Adobe garamon pro"/>
        </w:rPr>
        <w:t>individu</w:t>
      </w:r>
      <w:proofErr w:type="spellEnd"/>
      <w:r w:rsidRPr="00B6194A">
        <w:rPr>
          <w:rFonts w:ascii="Adobe garamon pro" w:hAnsi="Adobe garamon pro"/>
        </w:rPr>
        <w:t xml:space="preserve"> </w:t>
      </w:r>
      <w:proofErr w:type="spellStart"/>
      <w:r w:rsidRPr="00B6194A">
        <w:rPr>
          <w:rFonts w:ascii="Adobe garamon pro" w:hAnsi="Adobe garamon pro"/>
        </w:rPr>
        <w:t>untuk</w:t>
      </w:r>
      <w:proofErr w:type="spellEnd"/>
      <w:r w:rsidRPr="00B6194A">
        <w:rPr>
          <w:rFonts w:ascii="Adobe garamon pro" w:hAnsi="Adobe garamon pro"/>
        </w:rPr>
        <w:t xml:space="preserve"> </w:t>
      </w:r>
      <w:proofErr w:type="spellStart"/>
      <w:r w:rsidRPr="00B6194A">
        <w:rPr>
          <w:rFonts w:ascii="Adobe garamon pro" w:hAnsi="Adobe garamon pro"/>
        </w:rPr>
        <w:t>lebih</w:t>
      </w:r>
      <w:proofErr w:type="spellEnd"/>
      <w:r w:rsidRPr="00B6194A">
        <w:rPr>
          <w:rFonts w:ascii="Adobe garamon pro" w:hAnsi="Adobe garamon pro"/>
        </w:rPr>
        <w:t xml:space="preserve"> </w:t>
      </w:r>
      <w:proofErr w:type="spellStart"/>
      <w:r w:rsidRPr="00B6194A">
        <w:rPr>
          <w:rFonts w:ascii="Adobe garamon pro" w:hAnsi="Adobe garamon pro"/>
        </w:rPr>
        <w:t>mengenal</w:t>
      </w:r>
      <w:proofErr w:type="spellEnd"/>
      <w:r w:rsidRPr="00B6194A">
        <w:rPr>
          <w:rFonts w:ascii="Adobe garamon pro" w:hAnsi="Adobe garamon pro"/>
        </w:rPr>
        <w:t xml:space="preserve"> </w:t>
      </w:r>
      <w:proofErr w:type="spellStart"/>
      <w:r w:rsidRPr="00B6194A">
        <w:rPr>
          <w:rFonts w:ascii="Adobe garamon pro" w:hAnsi="Adobe garamon pro"/>
        </w:rPr>
        <w:t>berbagai</w:t>
      </w:r>
      <w:proofErr w:type="spellEnd"/>
      <w:r w:rsidRPr="00B6194A">
        <w:rPr>
          <w:rFonts w:ascii="Adobe garamon pro" w:hAnsi="Adobe garamon pro"/>
        </w:rPr>
        <w:t xml:space="preserve"> </w:t>
      </w:r>
      <w:proofErr w:type="spellStart"/>
      <w:r w:rsidRPr="00B6194A">
        <w:rPr>
          <w:rFonts w:ascii="Adobe garamon pro" w:hAnsi="Adobe garamon pro"/>
        </w:rPr>
        <w:t>informasi</w:t>
      </w:r>
      <w:proofErr w:type="spellEnd"/>
      <w:r w:rsidRPr="00B6194A">
        <w:rPr>
          <w:rFonts w:ascii="Adobe garamon pro" w:hAnsi="Adobe garamon pro"/>
        </w:rPr>
        <w:t xml:space="preserve"> </w:t>
      </w:r>
      <w:proofErr w:type="spellStart"/>
      <w:r w:rsidRPr="00B6194A">
        <w:rPr>
          <w:rFonts w:ascii="Adobe garamon pro" w:hAnsi="Adobe garamon pro"/>
        </w:rPr>
        <w:t>tentang</w:t>
      </w:r>
      <w:proofErr w:type="spellEnd"/>
      <w:r w:rsidRPr="00B6194A">
        <w:rPr>
          <w:rFonts w:ascii="Adobe garamon pro" w:hAnsi="Adobe garamon pro"/>
        </w:rPr>
        <w:t xml:space="preserve"> </w:t>
      </w:r>
      <w:proofErr w:type="spellStart"/>
      <w:r w:rsidRPr="00B6194A">
        <w:rPr>
          <w:rFonts w:ascii="Adobe garamon pro" w:hAnsi="Adobe garamon pro"/>
        </w:rPr>
        <w:t>dirinya</w:t>
      </w:r>
      <w:proofErr w:type="spellEnd"/>
      <w:r w:rsidRPr="00B6194A">
        <w:rPr>
          <w:rFonts w:ascii="Adobe garamon pro" w:hAnsi="Adobe garamon pro"/>
        </w:rPr>
        <w:t xml:space="preserve"> </w:t>
      </w:r>
      <w:proofErr w:type="spellStart"/>
      <w:r w:rsidRPr="00B6194A">
        <w:rPr>
          <w:rFonts w:ascii="Adobe garamon pro" w:hAnsi="Adobe garamon pro"/>
        </w:rPr>
        <w:t>sendiri</w:t>
      </w:r>
      <w:proofErr w:type="spellEnd"/>
      <w:r w:rsidRPr="00B6194A">
        <w:rPr>
          <w:rFonts w:ascii="Adobe garamon pro" w:hAnsi="Adobe garamon pro"/>
        </w:rPr>
        <w:t>.</w:t>
      </w:r>
    </w:p>
    <w:p w14:paraId="27E088FD" w14:textId="77777777" w:rsidR="00B6194A" w:rsidRPr="00B6194A" w:rsidRDefault="00B6194A" w:rsidP="00B6194A">
      <w:pPr>
        <w:pStyle w:val="BodyText"/>
        <w:rPr>
          <w:rFonts w:ascii="Adobe garamon pro" w:hAnsi="Adobe garamon pro"/>
        </w:rPr>
      </w:pPr>
      <w:r w:rsidRPr="00B6194A">
        <w:rPr>
          <w:rFonts w:ascii="Adobe garamon pro" w:hAnsi="Adobe garamon pro"/>
        </w:rPr>
        <w:t>c.</w:t>
      </w:r>
      <w:r w:rsidRPr="00B6194A">
        <w:rPr>
          <w:rFonts w:ascii="Adobe garamon pro" w:hAnsi="Adobe garamon pro"/>
        </w:rPr>
        <w:tab/>
      </w:r>
      <w:proofErr w:type="spellStart"/>
      <w:r w:rsidRPr="00B6194A">
        <w:rPr>
          <w:rFonts w:ascii="Adobe garamon pro" w:hAnsi="Adobe garamon pro"/>
        </w:rPr>
        <w:t>Menurut</w:t>
      </w:r>
      <w:proofErr w:type="spellEnd"/>
      <w:r w:rsidRPr="00B6194A">
        <w:rPr>
          <w:rFonts w:ascii="Adobe garamon pro" w:hAnsi="Adobe garamon pro"/>
        </w:rPr>
        <w:t xml:space="preserve"> Bernard dan </w:t>
      </w:r>
      <w:proofErr w:type="spellStart"/>
      <w:r w:rsidRPr="00B6194A">
        <w:rPr>
          <w:rFonts w:ascii="Adobe garamon pro" w:hAnsi="Adobe garamon pro"/>
        </w:rPr>
        <w:t>Fullmer</w:t>
      </w:r>
      <w:proofErr w:type="spellEnd"/>
      <w:r w:rsidRPr="00B6194A">
        <w:rPr>
          <w:rFonts w:ascii="Adobe garamon pro" w:hAnsi="Adobe garamon pro"/>
        </w:rPr>
        <w:t xml:space="preserve">, 1969 </w:t>
      </w:r>
      <w:proofErr w:type="spellStart"/>
      <w:r w:rsidRPr="00B6194A">
        <w:rPr>
          <w:rFonts w:ascii="Adobe garamon pro" w:hAnsi="Adobe garamon pro"/>
        </w:rPr>
        <w:t>bahwa</w:t>
      </w:r>
      <w:proofErr w:type="spellEnd"/>
      <w:r w:rsidRPr="00B6194A">
        <w:rPr>
          <w:rFonts w:ascii="Adobe garamon pro" w:hAnsi="Adobe garamon pro"/>
        </w:rPr>
        <w:t xml:space="preserve"> </w:t>
      </w:r>
      <w:proofErr w:type="spellStart"/>
      <w:r w:rsidRPr="00B6194A">
        <w:rPr>
          <w:rFonts w:ascii="Adobe garamon pro" w:hAnsi="Adobe garamon pro"/>
        </w:rPr>
        <w:t>bimbingan</w:t>
      </w:r>
      <w:proofErr w:type="spellEnd"/>
      <w:r w:rsidRPr="00B6194A">
        <w:rPr>
          <w:rFonts w:ascii="Adobe garamon pro" w:hAnsi="Adobe garamon pro"/>
        </w:rPr>
        <w:t xml:space="preserve"> </w:t>
      </w:r>
      <w:proofErr w:type="spellStart"/>
      <w:r w:rsidRPr="00B6194A">
        <w:rPr>
          <w:rFonts w:ascii="Adobe garamon pro" w:hAnsi="Adobe garamon pro"/>
        </w:rPr>
        <w:t>merupakan</w:t>
      </w:r>
      <w:proofErr w:type="spellEnd"/>
      <w:r w:rsidRPr="00B6194A">
        <w:rPr>
          <w:rFonts w:ascii="Adobe garamon pro" w:hAnsi="Adobe garamon pro"/>
        </w:rPr>
        <w:t xml:space="preserve"> </w:t>
      </w:r>
      <w:proofErr w:type="spellStart"/>
      <w:r w:rsidRPr="00B6194A">
        <w:rPr>
          <w:rFonts w:ascii="Adobe garamon pro" w:hAnsi="Adobe garamon pro"/>
        </w:rPr>
        <w:t>kegiatan</w:t>
      </w:r>
      <w:proofErr w:type="spellEnd"/>
      <w:r w:rsidRPr="00B6194A">
        <w:rPr>
          <w:rFonts w:ascii="Adobe garamon pro" w:hAnsi="Adobe garamon pro"/>
        </w:rPr>
        <w:t xml:space="preserve"> yang </w:t>
      </w:r>
      <w:proofErr w:type="spellStart"/>
      <w:r w:rsidRPr="00B6194A">
        <w:rPr>
          <w:rFonts w:ascii="Adobe garamon pro" w:hAnsi="Adobe garamon pro"/>
        </w:rPr>
        <w:t>bertujuan</w:t>
      </w:r>
      <w:proofErr w:type="spellEnd"/>
      <w:r w:rsidRPr="00B6194A">
        <w:rPr>
          <w:rFonts w:ascii="Adobe garamon pro" w:hAnsi="Adobe garamon pro"/>
        </w:rPr>
        <w:t xml:space="preserve"> </w:t>
      </w:r>
      <w:proofErr w:type="spellStart"/>
      <w:r w:rsidRPr="00B6194A">
        <w:rPr>
          <w:rFonts w:ascii="Adobe garamon pro" w:hAnsi="Adobe garamon pro"/>
        </w:rPr>
        <w:t>meningkatkan</w:t>
      </w:r>
      <w:proofErr w:type="spellEnd"/>
      <w:r w:rsidRPr="00B6194A">
        <w:rPr>
          <w:rFonts w:ascii="Adobe garamon pro" w:hAnsi="Adobe garamon pro"/>
        </w:rPr>
        <w:t xml:space="preserve"> </w:t>
      </w:r>
      <w:proofErr w:type="spellStart"/>
      <w:r w:rsidRPr="00B6194A">
        <w:rPr>
          <w:rFonts w:ascii="Adobe garamon pro" w:hAnsi="Adobe garamon pro"/>
        </w:rPr>
        <w:t>realisasi</w:t>
      </w:r>
      <w:proofErr w:type="spellEnd"/>
      <w:r w:rsidRPr="00B6194A">
        <w:rPr>
          <w:rFonts w:ascii="Adobe garamon pro" w:hAnsi="Adobe garamon pro"/>
        </w:rPr>
        <w:t xml:space="preserve"> </w:t>
      </w:r>
      <w:proofErr w:type="spellStart"/>
      <w:r w:rsidRPr="00B6194A">
        <w:rPr>
          <w:rFonts w:ascii="Adobe garamon pro" w:hAnsi="Adobe garamon pro"/>
        </w:rPr>
        <w:t>pribadi</w:t>
      </w:r>
      <w:proofErr w:type="spellEnd"/>
      <w:r w:rsidRPr="00B6194A">
        <w:rPr>
          <w:rFonts w:ascii="Adobe garamon pro" w:hAnsi="Adobe garamon pro"/>
        </w:rPr>
        <w:t xml:space="preserve"> </w:t>
      </w:r>
      <w:proofErr w:type="spellStart"/>
      <w:r w:rsidRPr="00B6194A">
        <w:rPr>
          <w:rFonts w:ascii="Adobe garamon pro" w:hAnsi="Adobe garamon pro"/>
        </w:rPr>
        <w:t>setiap</w:t>
      </w:r>
      <w:proofErr w:type="spellEnd"/>
      <w:r w:rsidRPr="00B6194A">
        <w:rPr>
          <w:rFonts w:ascii="Adobe garamon pro" w:hAnsi="Adobe garamon pro"/>
        </w:rPr>
        <w:t xml:space="preserve"> </w:t>
      </w:r>
      <w:proofErr w:type="spellStart"/>
      <w:r w:rsidRPr="00B6194A">
        <w:rPr>
          <w:rFonts w:ascii="Adobe garamon pro" w:hAnsi="Adobe garamon pro"/>
        </w:rPr>
        <w:t>individu</w:t>
      </w:r>
      <w:proofErr w:type="spellEnd"/>
      <w:r w:rsidRPr="00B6194A">
        <w:rPr>
          <w:rFonts w:ascii="Adobe garamon pro" w:hAnsi="Adobe garamon pro"/>
        </w:rPr>
        <w:t>.</w:t>
      </w:r>
    </w:p>
    <w:p w14:paraId="3AE52689" w14:textId="7ED8E222" w:rsidR="00B6194A" w:rsidRDefault="00B6194A" w:rsidP="00B6194A">
      <w:pPr>
        <w:pStyle w:val="BodyText"/>
        <w:rPr>
          <w:rFonts w:ascii="Adobe garamon pro" w:hAnsi="Adobe garamon pro"/>
        </w:rPr>
      </w:pPr>
      <w:r w:rsidRPr="00B6194A">
        <w:rPr>
          <w:rFonts w:ascii="Adobe garamon pro" w:hAnsi="Adobe garamon pro"/>
        </w:rPr>
        <w:t>d.</w:t>
      </w:r>
      <w:r w:rsidRPr="00B6194A">
        <w:rPr>
          <w:rFonts w:ascii="Adobe garamon pro" w:hAnsi="Adobe garamon pro"/>
        </w:rPr>
        <w:tab/>
      </w:r>
      <w:proofErr w:type="spellStart"/>
      <w:r w:rsidRPr="00B6194A">
        <w:rPr>
          <w:rFonts w:ascii="Adobe garamon pro" w:hAnsi="Adobe garamon pro"/>
        </w:rPr>
        <w:t>Penelusuran</w:t>
      </w:r>
      <w:proofErr w:type="spellEnd"/>
      <w:r w:rsidRPr="00B6194A">
        <w:rPr>
          <w:rFonts w:ascii="Adobe garamon pro" w:hAnsi="Adobe garamon pro"/>
        </w:rPr>
        <w:t xml:space="preserve"> </w:t>
      </w:r>
      <w:proofErr w:type="spellStart"/>
      <w:r w:rsidRPr="00B6194A">
        <w:rPr>
          <w:rFonts w:ascii="Adobe garamon pro" w:hAnsi="Adobe garamon pro"/>
        </w:rPr>
        <w:t>Ifdil</w:t>
      </w:r>
      <w:proofErr w:type="spellEnd"/>
      <w:r w:rsidRPr="00B6194A">
        <w:rPr>
          <w:rFonts w:ascii="Adobe garamon pro" w:hAnsi="Adobe garamon pro"/>
        </w:rPr>
        <w:t xml:space="preserve"> </w:t>
      </w:r>
      <w:proofErr w:type="spellStart"/>
      <w:r w:rsidRPr="00B6194A">
        <w:rPr>
          <w:rFonts w:ascii="Adobe garamon pro" w:hAnsi="Adobe garamon pro"/>
        </w:rPr>
        <w:t>Dahlani</w:t>
      </w:r>
      <w:proofErr w:type="spellEnd"/>
      <w:r w:rsidRPr="00B6194A">
        <w:rPr>
          <w:rFonts w:ascii="Adobe garamon pro" w:hAnsi="Adobe garamon pro"/>
        </w:rPr>
        <w:t xml:space="preserve"> juga </w:t>
      </w:r>
      <w:proofErr w:type="spellStart"/>
      <w:r w:rsidRPr="00B6194A">
        <w:rPr>
          <w:rFonts w:ascii="Adobe garamon pro" w:hAnsi="Adobe garamon pro"/>
        </w:rPr>
        <w:t>hampir</w:t>
      </w:r>
      <w:proofErr w:type="spellEnd"/>
      <w:r w:rsidRPr="00B6194A">
        <w:rPr>
          <w:rFonts w:ascii="Adobe garamon pro" w:hAnsi="Adobe garamon pro"/>
        </w:rPr>
        <w:t xml:space="preserve"> </w:t>
      </w:r>
      <w:proofErr w:type="spellStart"/>
      <w:r w:rsidRPr="00B6194A">
        <w:rPr>
          <w:rFonts w:ascii="Adobe garamon pro" w:hAnsi="Adobe garamon pro"/>
        </w:rPr>
        <w:t>sama</w:t>
      </w:r>
      <w:proofErr w:type="spellEnd"/>
      <w:r w:rsidRPr="00B6194A">
        <w:rPr>
          <w:rFonts w:ascii="Adobe garamon pro" w:hAnsi="Adobe garamon pro"/>
        </w:rPr>
        <w:t xml:space="preserve"> </w:t>
      </w:r>
      <w:proofErr w:type="spellStart"/>
      <w:r w:rsidRPr="00B6194A">
        <w:rPr>
          <w:rFonts w:ascii="Adobe garamon pro" w:hAnsi="Adobe garamon pro"/>
        </w:rPr>
        <w:t>dengan</w:t>
      </w:r>
      <w:proofErr w:type="spellEnd"/>
      <w:r w:rsidRPr="00B6194A">
        <w:rPr>
          <w:rFonts w:ascii="Adobe garamon pro" w:hAnsi="Adobe garamon pro"/>
        </w:rPr>
        <w:t xml:space="preserve"> </w:t>
      </w:r>
      <w:proofErr w:type="spellStart"/>
      <w:r w:rsidRPr="00B6194A">
        <w:rPr>
          <w:rFonts w:ascii="Adobe garamon pro" w:hAnsi="Adobe garamon pro"/>
        </w:rPr>
        <w:t>pengertian</w:t>
      </w:r>
      <w:proofErr w:type="spellEnd"/>
      <w:r w:rsidRPr="00B6194A">
        <w:rPr>
          <w:rFonts w:ascii="Adobe garamon pro" w:hAnsi="Adobe garamon pro"/>
        </w:rPr>
        <w:t xml:space="preserve"> </w:t>
      </w:r>
      <w:proofErr w:type="spellStart"/>
      <w:r w:rsidRPr="00B6194A">
        <w:rPr>
          <w:rFonts w:ascii="Adobe garamon pro" w:hAnsi="Adobe garamon pro"/>
        </w:rPr>
        <w:t>diatas</w:t>
      </w:r>
      <w:proofErr w:type="spellEnd"/>
      <w:r w:rsidRPr="00B6194A">
        <w:rPr>
          <w:rFonts w:ascii="Adobe garamon pro" w:hAnsi="Adobe garamon pro"/>
        </w:rPr>
        <w:t xml:space="preserve">. </w:t>
      </w:r>
      <w:proofErr w:type="spellStart"/>
      <w:r w:rsidRPr="00B6194A">
        <w:rPr>
          <w:rFonts w:ascii="Adobe garamon pro" w:hAnsi="Adobe garamon pro"/>
        </w:rPr>
        <w:t>Ia</w:t>
      </w:r>
      <w:proofErr w:type="spellEnd"/>
      <w:r w:rsidRPr="00B6194A">
        <w:rPr>
          <w:rFonts w:ascii="Adobe garamon pro" w:hAnsi="Adobe garamon pro"/>
        </w:rPr>
        <w:t xml:space="preserve"> </w:t>
      </w:r>
      <w:proofErr w:type="spellStart"/>
      <w:r w:rsidRPr="00B6194A">
        <w:rPr>
          <w:rFonts w:ascii="Adobe garamon pro" w:hAnsi="Adobe garamon pro"/>
        </w:rPr>
        <w:t>mengatakan</w:t>
      </w:r>
      <w:proofErr w:type="spellEnd"/>
      <w:r w:rsidRPr="00B6194A">
        <w:rPr>
          <w:rFonts w:ascii="Adobe garamon pro" w:hAnsi="Adobe garamon pro"/>
        </w:rPr>
        <w:t xml:space="preserve"> </w:t>
      </w:r>
      <w:proofErr w:type="spellStart"/>
      <w:r w:rsidRPr="00B6194A">
        <w:rPr>
          <w:rFonts w:ascii="Adobe garamon pro" w:hAnsi="Adobe garamon pro"/>
        </w:rPr>
        <w:t>bahwa</w:t>
      </w:r>
      <w:proofErr w:type="spellEnd"/>
      <w:r w:rsidRPr="00B6194A">
        <w:rPr>
          <w:rFonts w:ascii="Adobe garamon pro" w:hAnsi="Adobe garamon pro"/>
        </w:rPr>
        <w:t xml:space="preserve">: </w:t>
      </w:r>
      <w:proofErr w:type="spellStart"/>
      <w:r w:rsidRPr="00B6194A">
        <w:rPr>
          <w:rFonts w:ascii="Adobe garamon pro" w:hAnsi="Adobe garamon pro"/>
        </w:rPr>
        <w:t>bimbingan</w:t>
      </w:r>
      <w:proofErr w:type="spellEnd"/>
      <w:r w:rsidRPr="00B6194A">
        <w:rPr>
          <w:rFonts w:ascii="Adobe garamon pro" w:hAnsi="Adobe garamon pro"/>
        </w:rPr>
        <w:t xml:space="preserve"> </w:t>
      </w:r>
      <w:proofErr w:type="spellStart"/>
      <w:r w:rsidRPr="00B6194A">
        <w:rPr>
          <w:rFonts w:ascii="Adobe garamon pro" w:hAnsi="Adobe garamon pro"/>
        </w:rPr>
        <w:t>merupakan</w:t>
      </w:r>
      <w:proofErr w:type="spellEnd"/>
      <w:r w:rsidRPr="00B6194A">
        <w:rPr>
          <w:rFonts w:ascii="Adobe garamon pro" w:hAnsi="Adobe garamon pro"/>
        </w:rPr>
        <w:t xml:space="preserve"> proses </w:t>
      </w:r>
      <w:proofErr w:type="spellStart"/>
      <w:r w:rsidRPr="00B6194A">
        <w:rPr>
          <w:rFonts w:ascii="Adobe garamon pro" w:hAnsi="Adobe garamon pro"/>
        </w:rPr>
        <w:t>pemberian</w:t>
      </w:r>
      <w:proofErr w:type="spellEnd"/>
      <w:r w:rsidRPr="00B6194A">
        <w:rPr>
          <w:rFonts w:ascii="Adobe garamon pro" w:hAnsi="Adobe garamon pro"/>
        </w:rPr>
        <w:t xml:space="preserve"> </w:t>
      </w:r>
      <w:proofErr w:type="spellStart"/>
      <w:r w:rsidRPr="00B6194A">
        <w:rPr>
          <w:rFonts w:ascii="Adobe garamon pro" w:hAnsi="Adobe garamon pro"/>
        </w:rPr>
        <w:t>bantun</w:t>
      </w:r>
      <w:proofErr w:type="spellEnd"/>
      <w:r w:rsidRPr="00B6194A">
        <w:rPr>
          <w:rFonts w:ascii="Adobe garamon pro" w:hAnsi="Adobe garamon pro"/>
        </w:rPr>
        <w:t xml:space="preserve"> yang </w:t>
      </w:r>
      <w:proofErr w:type="spellStart"/>
      <w:r w:rsidRPr="00B6194A">
        <w:rPr>
          <w:rFonts w:ascii="Adobe garamon pro" w:hAnsi="Adobe garamon pro"/>
        </w:rPr>
        <w:t>dilakukan</w:t>
      </w:r>
      <w:proofErr w:type="spellEnd"/>
      <w:r w:rsidRPr="00B6194A">
        <w:rPr>
          <w:rFonts w:ascii="Adobe garamon pro" w:hAnsi="Adobe garamon pro"/>
        </w:rPr>
        <w:t xml:space="preserve"> oleh orang yang </w:t>
      </w:r>
      <w:proofErr w:type="spellStart"/>
      <w:r w:rsidRPr="00B6194A">
        <w:rPr>
          <w:rFonts w:ascii="Adobe garamon pro" w:hAnsi="Adobe garamon pro"/>
        </w:rPr>
        <w:t>ahli</w:t>
      </w:r>
      <w:proofErr w:type="spellEnd"/>
      <w:r w:rsidRPr="00B6194A">
        <w:rPr>
          <w:rFonts w:ascii="Adobe garamon pro" w:hAnsi="Adobe garamon pro"/>
        </w:rPr>
        <w:t xml:space="preserve"> </w:t>
      </w:r>
      <w:proofErr w:type="spellStart"/>
      <w:r w:rsidRPr="00B6194A">
        <w:rPr>
          <w:rFonts w:ascii="Adobe garamon pro" w:hAnsi="Adobe garamon pro"/>
        </w:rPr>
        <w:t>kepada</w:t>
      </w:r>
      <w:proofErr w:type="spellEnd"/>
      <w:r w:rsidRPr="00B6194A">
        <w:rPr>
          <w:rFonts w:ascii="Adobe garamon pro" w:hAnsi="Adobe garamon pro"/>
        </w:rPr>
        <w:t xml:space="preserve"> </w:t>
      </w:r>
      <w:proofErr w:type="spellStart"/>
      <w:r w:rsidRPr="00B6194A">
        <w:rPr>
          <w:rFonts w:ascii="Adobe garamon pro" w:hAnsi="Adobe garamon pro"/>
        </w:rPr>
        <w:t>seseorang</w:t>
      </w:r>
      <w:proofErr w:type="spellEnd"/>
      <w:r w:rsidRPr="00B6194A">
        <w:rPr>
          <w:rFonts w:ascii="Adobe garamon pro" w:hAnsi="Adobe garamon pro"/>
        </w:rPr>
        <w:t xml:space="preserve"> </w:t>
      </w:r>
      <w:proofErr w:type="spellStart"/>
      <w:r w:rsidRPr="00B6194A">
        <w:rPr>
          <w:rFonts w:ascii="Adobe garamon pro" w:hAnsi="Adobe garamon pro"/>
        </w:rPr>
        <w:t>atau</w:t>
      </w:r>
      <w:proofErr w:type="spellEnd"/>
      <w:r w:rsidRPr="00B6194A">
        <w:rPr>
          <w:rFonts w:ascii="Adobe garamon pro" w:hAnsi="Adobe garamon pro"/>
        </w:rPr>
        <w:t xml:space="preserve"> </w:t>
      </w:r>
      <w:proofErr w:type="spellStart"/>
      <w:r w:rsidRPr="00B6194A">
        <w:rPr>
          <w:rFonts w:ascii="Adobe garamon pro" w:hAnsi="Adobe garamon pro"/>
        </w:rPr>
        <w:t>beberapa</w:t>
      </w:r>
      <w:proofErr w:type="spellEnd"/>
      <w:r w:rsidRPr="00B6194A">
        <w:rPr>
          <w:rFonts w:ascii="Adobe garamon pro" w:hAnsi="Adobe garamon pro"/>
        </w:rPr>
        <w:t xml:space="preserve"> orang </w:t>
      </w:r>
      <w:proofErr w:type="spellStart"/>
      <w:r w:rsidRPr="00B6194A">
        <w:rPr>
          <w:rFonts w:ascii="Adobe garamon pro" w:hAnsi="Adobe garamon pro"/>
        </w:rPr>
        <w:t>individu</w:t>
      </w:r>
      <w:proofErr w:type="spellEnd"/>
      <w:r w:rsidRPr="00B6194A">
        <w:rPr>
          <w:rFonts w:ascii="Adobe garamon pro" w:hAnsi="Adobe garamon pro"/>
        </w:rPr>
        <w:t xml:space="preserve">, </w:t>
      </w:r>
      <w:proofErr w:type="spellStart"/>
      <w:r w:rsidRPr="00B6194A">
        <w:rPr>
          <w:rFonts w:ascii="Adobe garamon pro" w:hAnsi="Adobe garamon pro"/>
        </w:rPr>
        <w:t>baik</w:t>
      </w:r>
      <w:proofErr w:type="spellEnd"/>
      <w:r w:rsidRPr="00B6194A">
        <w:rPr>
          <w:rFonts w:ascii="Adobe garamon pro" w:hAnsi="Adobe garamon pro"/>
        </w:rPr>
        <w:t xml:space="preserve"> </w:t>
      </w:r>
      <w:proofErr w:type="spellStart"/>
      <w:r w:rsidRPr="00B6194A">
        <w:rPr>
          <w:rFonts w:ascii="Adobe garamon pro" w:hAnsi="Adobe garamon pro"/>
        </w:rPr>
        <w:t>anak-anak</w:t>
      </w:r>
      <w:proofErr w:type="spellEnd"/>
      <w:r w:rsidRPr="00B6194A">
        <w:rPr>
          <w:rFonts w:ascii="Adobe garamon pro" w:hAnsi="Adobe garamon pro"/>
        </w:rPr>
        <w:t xml:space="preserve">, </w:t>
      </w:r>
      <w:proofErr w:type="spellStart"/>
      <w:r w:rsidRPr="00B6194A">
        <w:rPr>
          <w:rFonts w:ascii="Adobe garamon pro" w:hAnsi="Adobe garamon pro"/>
        </w:rPr>
        <w:t>remaja</w:t>
      </w:r>
      <w:proofErr w:type="spellEnd"/>
      <w:r w:rsidRPr="00B6194A">
        <w:rPr>
          <w:rFonts w:ascii="Adobe garamon pro" w:hAnsi="Adobe garamon pro"/>
        </w:rPr>
        <w:t xml:space="preserve">, </w:t>
      </w:r>
      <w:proofErr w:type="spellStart"/>
      <w:r w:rsidRPr="00B6194A">
        <w:rPr>
          <w:rFonts w:ascii="Adobe garamon pro" w:hAnsi="Adobe garamon pro"/>
        </w:rPr>
        <w:t>maupun</w:t>
      </w:r>
      <w:proofErr w:type="spellEnd"/>
      <w:r w:rsidRPr="00B6194A">
        <w:rPr>
          <w:rFonts w:ascii="Adobe garamon pro" w:hAnsi="Adobe garamon pro"/>
        </w:rPr>
        <w:t xml:space="preserve"> </w:t>
      </w:r>
      <w:proofErr w:type="spellStart"/>
      <w:r w:rsidRPr="00B6194A">
        <w:rPr>
          <w:rFonts w:ascii="Adobe garamon pro" w:hAnsi="Adobe garamon pro"/>
        </w:rPr>
        <w:t>dewasa</w:t>
      </w:r>
      <w:proofErr w:type="spellEnd"/>
      <w:r w:rsidRPr="00B6194A">
        <w:rPr>
          <w:rFonts w:ascii="Adobe garamon pro" w:hAnsi="Adobe garamon pro"/>
        </w:rPr>
        <w:t xml:space="preserve">. </w:t>
      </w:r>
      <w:proofErr w:type="spellStart"/>
      <w:r w:rsidRPr="00B6194A">
        <w:rPr>
          <w:rFonts w:ascii="Adobe garamon pro" w:hAnsi="Adobe garamon pro"/>
        </w:rPr>
        <w:t>Tujuannya</w:t>
      </w:r>
      <w:proofErr w:type="spellEnd"/>
      <w:r w:rsidRPr="00B6194A">
        <w:rPr>
          <w:rFonts w:ascii="Adobe garamon pro" w:hAnsi="Adobe garamon pro"/>
        </w:rPr>
        <w:t xml:space="preserve"> </w:t>
      </w:r>
      <w:proofErr w:type="spellStart"/>
      <w:r w:rsidRPr="00B6194A">
        <w:rPr>
          <w:rFonts w:ascii="Adobe garamon pro" w:hAnsi="Adobe garamon pro"/>
        </w:rPr>
        <w:t>adalah</w:t>
      </w:r>
      <w:proofErr w:type="spellEnd"/>
      <w:r w:rsidRPr="00B6194A">
        <w:rPr>
          <w:rFonts w:ascii="Adobe garamon pro" w:hAnsi="Adobe garamon pro"/>
        </w:rPr>
        <w:t xml:space="preserve"> orang yang </w:t>
      </w:r>
      <w:proofErr w:type="spellStart"/>
      <w:r w:rsidRPr="00B6194A">
        <w:rPr>
          <w:rFonts w:ascii="Adobe garamon pro" w:hAnsi="Adobe garamon pro"/>
        </w:rPr>
        <w:t>dibimbing</w:t>
      </w:r>
      <w:proofErr w:type="spellEnd"/>
      <w:r w:rsidRPr="00B6194A">
        <w:rPr>
          <w:rFonts w:ascii="Adobe garamon pro" w:hAnsi="Adobe garamon pro"/>
        </w:rPr>
        <w:t xml:space="preserve"> </w:t>
      </w:r>
      <w:proofErr w:type="spellStart"/>
      <w:r w:rsidRPr="00B6194A">
        <w:rPr>
          <w:rFonts w:ascii="Adobe garamon pro" w:hAnsi="Adobe garamon pro"/>
        </w:rPr>
        <w:t>dapat</w:t>
      </w:r>
      <w:proofErr w:type="spellEnd"/>
      <w:r w:rsidRPr="00B6194A">
        <w:rPr>
          <w:rFonts w:ascii="Adobe garamon pro" w:hAnsi="Adobe garamon pro"/>
        </w:rPr>
        <w:t xml:space="preserve"> </w:t>
      </w:r>
      <w:proofErr w:type="spellStart"/>
      <w:r w:rsidRPr="00B6194A">
        <w:rPr>
          <w:rFonts w:ascii="Adobe garamon pro" w:hAnsi="Adobe garamon pro"/>
        </w:rPr>
        <w:t>mengembangkan</w:t>
      </w:r>
      <w:proofErr w:type="spellEnd"/>
      <w:r w:rsidRPr="00B6194A">
        <w:rPr>
          <w:rFonts w:ascii="Adobe garamon pro" w:hAnsi="Adobe garamon pro"/>
        </w:rPr>
        <w:t xml:space="preserve"> </w:t>
      </w:r>
      <w:proofErr w:type="spellStart"/>
      <w:r w:rsidRPr="00B6194A">
        <w:rPr>
          <w:rFonts w:ascii="Adobe garamon pro" w:hAnsi="Adobe garamon pro"/>
        </w:rPr>
        <w:t>kemampuan</w:t>
      </w:r>
      <w:proofErr w:type="spellEnd"/>
      <w:r w:rsidRPr="00B6194A">
        <w:rPr>
          <w:rFonts w:ascii="Adobe garamon pro" w:hAnsi="Adobe garamon pro"/>
        </w:rPr>
        <w:t xml:space="preserve"> </w:t>
      </w:r>
      <w:proofErr w:type="spellStart"/>
      <w:r w:rsidRPr="00B6194A">
        <w:rPr>
          <w:rFonts w:ascii="Adobe garamon pro" w:hAnsi="Adobe garamon pro"/>
        </w:rPr>
        <w:t>dirinya</w:t>
      </w:r>
      <w:proofErr w:type="spellEnd"/>
      <w:r w:rsidRPr="00B6194A">
        <w:rPr>
          <w:rFonts w:ascii="Adobe garamon pro" w:hAnsi="Adobe garamon pro"/>
        </w:rPr>
        <w:t xml:space="preserve"> </w:t>
      </w:r>
      <w:proofErr w:type="spellStart"/>
      <w:r w:rsidRPr="00B6194A">
        <w:rPr>
          <w:rFonts w:ascii="Adobe garamon pro" w:hAnsi="Adobe garamon pro"/>
        </w:rPr>
        <w:t>secara</w:t>
      </w:r>
      <w:proofErr w:type="spellEnd"/>
      <w:r w:rsidRPr="00B6194A">
        <w:rPr>
          <w:rFonts w:ascii="Adobe garamon pro" w:hAnsi="Adobe garamon pro"/>
        </w:rPr>
        <w:t xml:space="preserve"> </w:t>
      </w:r>
      <w:proofErr w:type="spellStart"/>
      <w:r w:rsidRPr="00B6194A">
        <w:rPr>
          <w:rFonts w:ascii="Adobe garamon pro" w:hAnsi="Adobe garamon pro"/>
        </w:rPr>
        <w:t>mandiri</w:t>
      </w:r>
      <w:proofErr w:type="spellEnd"/>
      <w:r w:rsidRPr="00B6194A">
        <w:rPr>
          <w:rFonts w:ascii="Adobe garamon pro" w:hAnsi="Adobe garamon pro"/>
        </w:rPr>
        <w:t xml:space="preserve"> </w:t>
      </w:r>
      <w:proofErr w:type="spellStart"/>
      <w:r w:rsidRPr="00B6194A">
        <w:rPr>
          <w:rFonts w:ascii="Adobe garamon pro" w:hAnsi="Adobe garamon pro"/>
        </w:rPr>
        <w:t>dengan</w:t>
      </w:r>
      <w:proofErr w:type="spellEnd"/>
      <w:r w:rsidRPr="00B6194A">
        <w:rPr>
          <w:rFonts w:ascii="Adobe garamon pro" w:hAnsi="Adobe garamon pro"/>
        </w:rPr>
        <w:t xml:space="preserve"> </w:t>
      </w:r>
      <w:proofErr w:type="spellStart"/>
      <w:r w:rsidRPr="00B6194A">
        <w:rPr>
          <w:rFonts w:ascii="Adobe garamon pro" w:hAnsi="Adobe garamon pro"/>
        </w:rPr>
        <w:t>memanfaatkan</w:t>
      </w:r>
      <w:proofErr w:type="spellEnd"/>
      <w:r w:rsidRPr="00B6194A">
        <w:rPr>
          <w:rFonts w:ascii="Adobe garamon pro" w:hAnsi="Adobe garamon pro"/>
        </w:rPr>
        <w:t xml:space="preserve"> </w:t>
      </w:r>
      <w:proofErr w:type="spellStart"/>
      <w:r w:rsidRPr="00B6194A">
        <w:rPr>
          <w:rFonts w:ascii="Adobe garamon pro" w:hAnsi="Adobe garamon pro"/>
        </w:rPr>
        <w:t>kekuatan</w:t>
      </w:r>
      <w:proofErr w:type="spellEnd"/>
      <w:r w:rsidRPr="00B6194A">
        <w:rPr>
          <w:rFonts w:ascii="Adobe garamon pro" w:hAnsi="Adobe garamon pro"/>
        </w:rPr>
        <w:t xml:space="preserve"> </w:t>
      </w:r>
      <w:proofErr w:type="spellStart"/>
      <w:r w:rsidRPr="00B6194A">
        <w:rPr>
          <w:rFonts w:ascii="Adobe garamon pro" w:hAnsi="Adobe garamon pro"/>
        </w:rPr>
        <w:t>individu</w:t>
      </w:r>
      <w:proofErr w:type="spellEnd"/>
      <w:r w:rsidRPr="00B6194A">
        <w:rPr>
          <w:rFonts w:ascii="Adobe garamon pro" w:hAnsi="Adobe garamon pro"/>
        </w:rPr>
        <w:t xml:space="preserve"> dan </w:t>
      </w:r>
      <w:proofErr w:type="spellStart"/>
      <w:r w:rsidRPr="00B6194A">
        <w:rPr>
          <w:rFonts w:ascii="Adobe garamon pro" w:hAnsi="Adobe garamon pro"/>
        </w:rPr>
        <w:t>sarana</w:t>
      </w:r>
      <w:proofErr w:type="spellEnd"/>
      <w:r w:rsidRPr="00B6194A">
        <w:rPr>
          <w:rFonts w:ascii="Adobe garamon pro" w:hAnsi="Adobe garamon pro"/>
        </w:rPr>
        <w:t xml:space="preserve"> yang </w:t>
      </w:r>
      <w:proofErr w:type="spellStart"/>
      <w:r w:rsidRPr="00B6194A">
        <w:rPr>
          <w:rFonts w:ascii="Adobe garamon pro" w:hAnsi="Adobe garamon pro"/>
        </w:rPr>
        <w:t>ada</w:t>
      </w:r>
      <w:proofErr w:type="spellEnd"/>
      <w:r w:rsidRPr="00B6194A">
        <w:rPr>
          <w:rFonts w:ascii="Adobe garamon pro" w:hAnsi="Adobe garamon pro"/>
        </w:rPr>
        <w:t xml:space="preserve"> dan </w:t>
      </w:r>
      <w:proofErr w:type="spellStart"/>
      <w:r w:rsidRPr="00B6194A">
        <w:rPr>
          <w:rFonts w:ascii="Adobe garamon pro" w:hAnsi="Adobe garamon pro"/>
        </w:rPr>
        <w:t>dapat</w:t>
      </w:r>
      <w:proofErr w:type="spellEnd"/>
      <w:r w:rsidRPr="00B6194A">
        <w:rPr>
          <w:rFonts w:ascii="Adobe garamon pro" w:hAnsi="Adobe garamon pro"/>
        </w:rPr>
        <w:t xml:space="preserve"> </w:t>
      </w:r>
      <w:proofErr w:type="spellStart"/>
      <w:r w:rsidRPr="00B6194A">
        <w:rPr>
          <w:rFonts w:ascii="Adobe garamon pro" w:hAnsi="Adobe garamon pro"/>
        </w:rPr>
        <w:t>dikembangkan</w:t>
      </w:r>
      <w:proofErr w:type="spellEnd"/>
      <w:r w:rsidRPr="00B6194A">
        <w:rPr>
          <w:rFonts w:ascii="Adobe garamon pro" w:hAnsi="Adobe garamon pro"/>
        </w:rPr>
        <w:t xml:space="preserve"> </w:t>
      </w:r>
      <w:proofErr w:type="spellStart"/>
      <w:r w:rsidRPr="00B6194A">
        <w:rPr>
          <w:rFonts w:ascii="Adobe garamon pro" w:hAnsi="Adobe garamon pro"/>
        </w:rPr>
        <w:t>berdasarkan</w:t>
      </w:r>
      <w:proofErr w:type="spellEnd"/>
      <w:r w:rsidRPr="00B6194A">
        <w:rPr>
          <w:rFonts w:ascii="Adobe garamon pro" w:hAnsi="Adobe garamon pro"/>
        </w:rPr>
        <w:t xml:space="preserve"> </w:t>
      </w:r>
      <w:proofErr w:type="spellStart"/>
      <w:r w:rsidRPr="00B6194A">
        <w:rPr>
          <w:rFonts w:ascii="Adobe garamon pro" w:hAnsi="Adobe garamon pro"/>
        </w:rPr>
        <w:t>norma-norma</w:t>
      </w:r>
      <w:proofErr w:type="spellEnd"/>
      <w:r w:rsidRPr="00B6194A">
        <w:rPr>
          <w:rFonts w:ascii="Adobe garamon pro" w:hAnsi="Adobe garamon pro"/>
        </w:rPr>
        <w:t xml:space="preserve"> yang </w:t>
      </w:r>
      <w:proofErr w:type="spellStart"/>
      <w:r w:rsidRPr="00B6194A">
        <w:rPr>
          <w:rFonts w:ascii="Adobe garamon pro" w:hAnsi="Adobe garamon pro"/>
        </w:rPr>
        <w:t>berlaku</w:t>
      </w:r>
      <w:proofErr w:type="spellEnd"/>
      <w:r>
        <w:rPr>
          <w:rFonts w:ascii="Adobe garamon pro" w:hAnsi="Adobe garamon pro"/>
        </w:rPr>
        <w:t xml:space="preserve">. </w:t>
      </w:r>
    </w:p>
    <w:p w14:paraId="1332CA07" w14:textId="4EBF4DE9" w:rsidR="00097A8D" w:rsidRPr="003F5645" w:rsidRDefault="00097A8D" w:rsidP="000D0AC6">
      <w:pPr>
        <w:pStyle w:val="Heading1"/>
        <w:numPr>
          <w:ilvl w:val="0"/>
          <w:numId w:val="8"/>
        </w:numPr>
      </w:pPr>
      <w:r w:rsidRPr="003F5645">
        <w:t xml:space="preserve">Metode Penelitian </w:t>
      </w:r>
    </w:p>
    <w:p w14:paraId="6A873262" w14:textId="77777777" w:rsidR="00B6194A" w:rsidRPr="00B6194A" w:rsidRDefault="00B6194A" w:rsidP="00B6194A">
      <w:pPr>
        <w:tabs>
          <w:tab w:val="left" w:pos="180"/>
        </w:tabs>
        <w:spacing w:line="240" w:lineRule="auto"/>
        <w:ind w:firstLine="270"/>
        <w:jc w:val="both"/>
        <w:rPr>
          <w:rFonts w:ascii="Adobe garamon pro" w:hAnsi="Adobe garamon pro"/>
        </w:rPr>
      </w:pPr>
      <w:proofErr w:type="spellStart"/>
      <w:r w:rsidRPr="00B6194A">
        <w:rPr>
          <w:rFonts w:ascii="Adobe garamon pro" w:hAnsi="Adobe garamon pro"/>
        </w:rPr>
        <w:t>Penelitian</w:t>
      </w:r>
      <w:proofErr w:type="spellEnd"/>
      <w:r w:rsidRPr="00B6194A">
        <w:rPr>
          <w:rFonts w:ascii="Adobe garamon pro" w:hAnsi="Adobe garamon pro"/>
        </w:rPr>
        <w:t xml:space="preserve"> </w:t>
      </w:r>
      <w:proofErr w:type="spellStart"/>
      <w:r w:rsidRPr="00B6194A">
        <w:rPr>
          <w:rFonts w:ascii="Adobe garamon pro" w:hAnsi="Adobe garamon pro"/>
        </w:rPr>
        <w:t>ini</w:t>
      </w:r>
      <w:proofErr w:type="spellEnd"/>
      <w:r w:rsidRPr="00B6194A">
        <w:rPr>
          <w:rFonts w:ascii="Adobe garamon pro" w:hAnsi="Adobe garamon pro"/>
        </w:rPr>
        <w:t xml:space="preserve"> </w:t>
      </w:r>
      <w:proofErr w:type="spellStart"/>
      <w:r w:rsidRPr="00B6194A">
        <w:rPr>
          <w:rFonts w:ascii="Adobe garamon pro" w:hAnsi="Adobe garamon pro"/>
        </w:rPr>
        <w:t>menggunakan</w:t>
      </w:r>
      <w:proofErr w:type="spellEnd"/>
      <w:r w:rsidRPr="00B6194A">
        <w:rPr>
          <w:rFonts w:ascii="Adobe garamon pro" w:hAnsi="Adobe garamon pro"/>
        </w:rPr>
        <w:t xml:space="preserve"> </w:t>
      </w:r>
      <w:proofErr w:type="spellStart"/>
      <w:r w:rsidRPr="00B6194A">
        <w:rPr>
          <w:rFonts w:ascii="Adobe garamon pro" w:hAnsi="Adobe garamon pro"/>
        </w:rPr>
        <w:t>jenis</w:t>
      </w:r>
      <w:proofErr w:type="spellEnd"/>
      <w:r w:rsidRPr="00B6194A">
        <w:rPr>
          <w:rFonts w:ascii="Adobe garamon pro" w:hAnsi="Adobe garamon pro"/>
        </w:rPr>
        <w:t xml:space="preserve"> </w:t>
      </w:r>
      <w:proofErr w:type="spellStart"/>
      <w:r w:rsidRPr="00B6194A">
        <w:rPr>
          <w:rFonts w:ascii="Adobe garamon pro" w:hAnsi="Adobe garamon pro"/>
        </w:rPr>
        <w:t>penelitian</w:t>
      </w:r>
      <w:proofErr w:type="spellEnd"/>
      <w:r w:rsidRPr="00B6194A">
        <w:rPr>
          <w:rFonts w:ascii="Adobe garamon pro" w:hAnsi="Adobe garamon pro"/>
        </w:rPr>
        <w:t xml:space="preserve"> </w:t>
      </w:r>
      <w:proofErr w:type="spellStart"/>
      <w:r w:rsidRPr="00B6194A">
        <w:rPr>
          <w:rFonts w:ascii="Adobe garamon pro" w:hAnsi="Adobe garamon pro"/>
        </w:rPr>
        <w:t>kajian</w:t>
      </w:r>
      <w:proofErr w:type="spellEnd"/>
      <w:r w:rsidRPr="00B6194A">
        <w:rPr>
          <w:rFonts w:ascii="Adobe garamon pro" w:hAnsi="Adobe garamon pro"/>
        </w:rPr>
        <w:t xml:space="preserve"> </w:t>
      </w:r>
      <w:proofErr w:type="spellStart"/>
      <w:r w:rsidRPr="00B6194A">
        <w:rPr>
          <w:rFonts w:ascii="Adobe garamon pro" w:hAnsi="Adobe garamon pro"/>
        </w:rPr>
        <w:t>pustaka</w:t>
      </w:r>
      <w:proofErr w:type="spellEnd"/>
      <w:r w:rsidRPr="00B6194A">
        <w:rPr>
          <w:rFonts w:ascii="Adobe garamon pro" w:hAnsi="Adobe garamon pro"/>
        </w:rPr>
        <w:t xml:space="preserve">. Kajian </w:t>
      </w:r>
      <w:proofErr w:type="spellStart"/>
      <w:r w:rsidRPr="00B6194A">
        <w:rPr>
          <w:rFonts w:ascii="Adobe garamon pro" w:hAnsi="Adobe garamon pro"/>
        </w:rPr>
        <w:t>pustaka</w:t>
      </w:r>
      <w:proofErr w:type="spellEnd"/>
      <w:r w:rsidRPr="00B6194A">
        <w:rPr>
          <w:rFonts w:ascii="Adobe garamon pro" w:hAnsi="Adobe garamon pro"/>
        </w:rPr>
        <w:t xml:space="preserve"> </w:t>
      </w:r>
      <w:proofErr w:type="spellStart"/>
      <w:r w:rsidRPr="00B6194A">
        <w:rPr>
          <w:rFonts w:ascii="Adobe garamon pro" w:hAnsi="Adobe garamon pro"/>
        </w:rPr>
        <w:t>berkaitan</w:t>
      </w:r>
      <w:proofErr w:type="spellEnd"/>
      <w:r w:rsidRPr="00B6194A">
        <w:rPr>
          <w:rFonts w:ascii="Adobe garamon pro" w:hAnsi="Adobe garamon pro"/>
        </w:rPr>
        <w:t xml:space="preserve"> </w:t>
      </w:r>
      <w:proofErr w:type="spellStart"/>
      <w:r w:rsidRPr="00B6194A">
        <w:rPr>
          <w:rFonts w:ascii="Adobe garamon pro" w:hAnsi="Adobe garamon pro"/>
        </w:rPr>
        <w:t>dengan</w:t>
      </w:r>
      <w:proofErr w:type="spellEnd"/>
      <w:r w:rsidRPr="00B6194A">
        <w:rPr>
          <w:rFonts w:ascii="Adobe garamon pro" w:hAnsi="Adobe garamon pro"/>
        </w:rPr>
        <w:t xml:space="preserve"> </w:t>
      </w:r>
      <w:proofErr w:type="spellStart"/>
      <w:r w:rsidRPr="00B6194A">
        <w:rPr>
          <w:rFonts w:ascii="Adobe garamon pro" w:hAnsi="Adobe garamon pro"/>
        </w:rPr>
        <w:t>kajian</w:t>
      </w:r>
      <w:proofErr w:type="spellEnd"/>
      <w:r w:rsidRPr="00B6194A">
        <w:rPr>
          <w:rFonts w:ascii="Adobe garamon pro" w:hAnsi="Adobe garamon pro"/>
        </w:rPr>
        <w:t xml:space="preserve"> </w:t>
      </w:r>
      <w:proofErr w:type="spellStart"/>
      <w:r w:rsidRPr="00B6194A">
        <w:rPr>
          <w:rFonts w:ascii="Adobe garamon pro" w:hAnsi="Adobe garamon pro"/>
        </w:rPr>
        <w:t>teoritis</w:t>
      </w:r>
      <w:proofErr w:type="spellEnd"/>
      <w:r w:rsidRPr="00B6194A">
        <w:rPr>
          <w:rFonts w:ascii="Adobe garamon pro" w:hAnsi="Adobe garamon pro"/>
        </w:rPr>
        <w:t xml:space="preserve"> dan </w:t>
      </w:r>
      <w:proofErr w:type="spellStart"/>
      <w:r w:rsidRPr="00B6194A">
        <w:rPr>
          <w:rFonts w:ascii="Adobe garamon pro" w:hAnsi="Adobe garamon pro"/>
        </w:rPr>
        <w:t>beberapa</w:t>
      </w:r>
      <w:proofErr w:type="spellEnd"/>
      <w:r w:rsidRPr="00B6194A">
        <w:rPr>
          <w:rFonts w:ascii="Adobe garamon pro" w:hAnsi="Adobe garamon pro"/>
        </w:rPr>
        <w:t xml:space="preserve"> </w:t>
      </w:r>
      <w:proofErr w:type="spellStart"/>
      <w:r w:rsidRPr="00B6194A">
        <w:rPr>
          <w:rFonts w:ascii="Adobe garamon pro" w:hAnsi="Adobe garamon pro"/>
        </w:rPr>
        <w:t>referensi</w:t>
      </w:r>
      <w:proofErr w:type="spellEnd"/>
      <w:r w:rsidRPr="00B6194A">
        <w:rPr>
          <w:rFonts w:ascii="Adobe garamon pro" w:hAnsi="Adobe garamon pro"/>
        </w:rPr>
        <w:t xml:space="preserve"> yang </w:t>
      </w:r>
      <w:proofErr w:type="spellStart"/>
      <w:r w:rsidRPr="00B6194A">
        <w:rPr>
          <w:rFonts w:ascii="Adobe garamon pro" w:hAnsi="Adobe garamon pro"/>
        </w:rPr>
        <w:t>tidak</w:t>
      </w:r>
      <w:proofErr w:type="spellEnd"/>
      <w:r w:rsidRPr="00B6194A">
        <w:rPr>
          <w:rFonts w:ascii="Adobe garamon pro" w:hAnsi="Adobe garamon pro"/>
        </w:rPr>
        <w:t xml:space="preserve"> </w:t>
      </w:r>
      <w:proofErr w:type="spellStart"/>
      <w:r w:rsidRPr="00B6194A">
        <w:rPr>
          <w:rFonts w:ascii="Adobe garamon pro" w:hAnsi="Adobe garamon pro"/>
        </w:rPr>
        <w:t>akan</w:t>
      </w:r>
      <w:proofErr w:type="spellEnd"/>
      <w:r w:rsidRPr="00B6194A">
        <w:rPr>
          <w:rFonts w:ascii="Adobe garamon pro" w:hAnsi="Adobe garamon pro"/>
        </w:rPr>
        <w:t xml:space="preserve"> </w:t>
      </w:r>
      <w:proofErr w:type="spellStart"/>
      <w:r w:rsidRPr="00B6194A">
        <w:rPr>
          <w:rFonts w:ascii="Adobe garamon pro" w:hAnsi="Adobe garamon pro"/>
        </w:rPr>
        <w:t>lepas</w:t>
      </w:r>
      <w:proofErr w:type="spellEnd"/>
      <w:r w:rsidRPr="00B6194A">
        <w:rPr>
          <w:rFonts w:ascii="Adobe garamon pro" w:hAnsi="Adobe garamon pro"/>
        </w:rPr>
        <w:t xml:space="preserve"> </w:t>
      </w:r>
      <w:proofErr w:type="spellStart"/>
      <w:r w:rsidRPr="00B6194A">
        <w:rPr>
          <w:rFonts w:ascii="Adobe garamon pro" w:hAnsi="Adobe garamon pro"/>
        </w:rPr>
        <w:t>dari</w:t>
      </w:r>
      <w:proofErr w:type="spellEnd"/>
      <w:r w:rsidRPr="00B6194A">
        <w:rPr>
          <w:rFonts w:ascii="Adobe garamon pro" w:hAnsi="Adobe garamon pro"/>
        </w:rPr>
        <w:t xml:space="preserve"> </w:t>
      </w:r>
      <w:proofErr w:type="spellStart"/>
      <w:r w:rsidRPr="00B6194A">
        <w:rPr>
          <w:rFonts w:ascii="Adobe garamon pro" w:hAnsi="Adobe garamon pro"/>
        </w:rPr>
        <w:t>literatur-literatur</w:t>
      </w:r>
      <w:proofErr w:type="spellEnd"/>
      <w:r w:rsidRPr="00B6194A">
        <w:rPr>
          <w:rFonts w:ascii="Adobe garamon pro" w:hAnsi="Adobe garamon pro"/>
        </w:rPr>
        <w:t xml:space="preserve"> </w:t>
      </w:r>
      <w:proofErr w:type="spellStart"/>
      <w:r w:rsidRPr="00B6194A">
        <w:rPr>
          <w:rFonts w:ascii="Adobe garamon pro" w:hAnsi="Adobe garamon pro"/>
        </w:rPr>
        <w:t>ilmiah</w:t>
      </w:r>
      <w:proofErr w:type="spellEnd"/>
      <w:r w:rsidRPr="00B6194A">
        <w:rPr>
          <w:rFonts w:ascii="Adobe garamon pro" w:hAnsi="Adobe garamon pro"/>
        </w:rPr>
        <w:t xml:space="preserve">. Adapun </w:t>
      </w:r>
      <w:proofErr w:type="spellStart"/>
      <w:r w:rsidRPr="00B6194A">
        <w:rPr>
          <w:rFonts w:ascii="Adobe garamon pro" w:hAnsi="Adobe garamon pro"/>
        </w:rPr>
        <w:t>langkah-langkah</w:t>
      </w:r>
      <w:proofErr w:type="spellEnd"/>
      <w:r w:rsidRPr="00B6194A">
        <w:rPr>
          <w:rFonts w:ascii="Adobe garamon pro" w:hAnsi="Adobe garamon pro"/>
        </w:rPr>
        <w:t xml:space="preserve"> </w:t>
      </w:r>
      <w:proofErr w:type="spellStart"/>
      <w:r w:rsidRPr="00B6194A">
        <w:rPr>
          <w:rFonts w:ascii="Adobe garamon pro" w:hAnsi="Adobe garamon pro"/>
        </w:rPr>
        <w:t>penelitian</w:t>
      </w:r>
      <w:proofErr w:type="spellEnd"/>
      <w:r w:rsidRPr="00B6194A">
        <w:rPr>
          <w:rFonts w:ascii="Adobe garamon pro" w:hAnsi="Adobe garamon pro"/>
        </w:rPr>
        <w:t xml:space="preserve"> </w:t>
      </w:r>
      <w:proofErr w:type="spellStart"/>
      <w:r w:rsidRPr="00B6194A">
        <w:rPr>
          <w:rFonts w:ascii="Adobe garamon pro" w:hAnsi="Adobe garamon pro"/>
        </w:rPr>
        <w:t>kepustakaan</w:t>
      </w:r>
      <w:proofErr w:type="spellEnd"/>
      <w:r w:rsidRPr="00B6194A">
        <w:rPr>
          <w:rFonts w:ascii="Adobe garamon pro" w:hAnsi="Adobe garamon pro"/>
        </w:rPr>
        <w:t xml:space="preserve"> yang </w:t>
      </w:r>
      <w:proofErr w:type="spellStart"/>
      <w:r w:rsidRPr="00B6194A">
        <w:rPr>
          <w:rFonts w:ascii="Adobe garamon pro" w:hAnsi="Adobe garamon pro"/>
        </w:rPr>
        <w:t>akan</w:t>
      </w:r>
      <w:proofErr w:type="spellEnd"/>
      <w:r w:rsidRPr="00B6194A">
        <w:rPr>
          <w:rFonts w:ascii="Adobe garamon pro" w:hAnsi="Adobe garamon pro"/>
        </w:rPr>
        <w:t xml:space="preserve"> </w:t>
      </w:r>
      <w:proofErr w:type="spellStart"/>
      <w:r w:rsidRPr="00B6194A">
        <w:rPr>
          <w:rFonts w:ascii="Adobe garamon pro" w:hAnsi="Adobe garamon pro"/>
        </w:rPr>
        <w:t>dilakukan</w:t>
      </w:r>
      <w:proofErr w:type="spellEnd"/>
      <w:r w:rsidRPr="00B6194A">
        <w:rPr>
          <w:rFonts w:ascii="Adobe garamon pro" w:hAnsi="Adobe garamon pro"/>
        </w:rPr>
        <w:t xml:space="preserve"> </w:t>
      </w:r>
      <w:proofErr w:type="spellStart"/>
      <w:r w:rsidRPr="00B6194A">
        <w:rPr>
          <w:rFonts w:ascii="Adobe garamon pro" w:hAnsi="Adobe garamon pro"/>
        </w:rPr>
        <w:t>dalam</w:t>
      </w:r>
      <w:proofErr w:type="spellEnd"/>
      <w:r w:rsidRPr="00B6194A">
        <w:rPr>
          <w:rFonts w:ascii="Adobe garamon pro" w:hAnsi="Adobe garamon pro"/>
        </w:rPr>
        <w:t xml:space="preserve"> </w:t>
      </w:r>
      <w:proofErr w:type="spellStart"/>
      <w:r w:rsidRPr="00B6194A">
        <w:rPr>
          <w:rFonts w:ascii="Adobe garamon pro" w:hAnsi="Adobe garamon pro"/>
        </w:rPr>
        <w:t>penelitian</w:t>
      </w:r>
      <w:proofErr w:type="spellEnd"/>
      <w:r w:rsidRPr="00B6194A">
        <w:rPr>
          <w:rFonts w:ascii="Adobe garamon pro" w:hAnsi="Adobe garamon pro"/>
        </w:rPr>
        <w:t xml:space="preserve"> </w:t>
      </w:r>
      <w:proofErr w:type="spellStart"/>
      <w:r w:rsidRPr="00B6194A">
        <w:rPr>
          <w:rFonts w:ascii="Adobe garamon pro" w:hAnsi="Adobe garamon pro"/>
        </w:rPr>
        <w:t>ini</w:t>
      </w:r>
      <w:proofErr w:type="spellEnd"/>
      <w:r w:rsidRPr="00B6194A">
        <w:rPr>
          <w:rFonts w:ascii="Adobe garamon pro" w:hAnsi="Adobe garamon pro"/>
        </w:rPr>
        <w:t xml:space="preserve"> </w:t>
      </w:r>
      <w:proofErr w:type="spellStart"/>
      <w:r w:rsidRPr="00B6194A">
        <w:rPr>
          <w:rFonts w:ascii="Adobe garamon pro" w:hAnsi="Adobe garamon pro"/>
        </w:rPr>
        <w:t>meliputi</w:t>
      </w:r>
      <w:proofErr w:type="spellEnd"/>
      <w:r w:rsidRPr="00B6194A">
        <w:rPr>
          <w:rFonts w:ascii="Adobe garamon pro" w:hAnsi="Adobe garamon pro"/>
        </w:rPr>
        <w:t xml:space="preserve">: 1) </w:t>
      </w:r>
      <w:proofErr w:type="spellStart"/>
      <w:r w:rsidRPr="00B6194A">
        <w:rPr>
          <w:rFonts w:ascii="Adobe garamon pro" w:hAnsi="Adobe garamon pro"/>
        </w:rPr>
        <w:t>menyiapkan</w:t>
      </w:r>
      <w:proofErr w:type="spellEnd"/>
      <w:r w:rsidRPr="00B6194A">
        <w:rPr>
          <w:rFonts w:ascii="Adobe garamon pro" w:hAnsi="Adobe garamon pro"/>
        </w:rPr>
        <w:t xml:space="preserve"> </w:t>
      </w:r>
      <w:proofErr w:type="spellStart"/>
      <w:r w:rsidRPr="00B6194A">
        <w:rPr>
          <w:rFonts w:ascii="Adobe garamon pro" w:hAnsi="Adobe garamon pro"/>
        </w:rPr>
        <w:t>alat</w:t>
      </w:r>
      <w:proofErr w:type="spellEnd"/>
      <w:r w:rsidRPr="00B6194A">
        <w:rPr>
          <w:rFonts w:ascii="Adobe garamon pro" w:hAnsi="Adobe garamon pro"/>
        </w:rPr>
        <w:t xml:space="preserve"> </w:t>
      </w:r>
      <w:proofErr w:type="spellStart"/>
      <w:r w:rsidRPr="00B6194A">
        <w:rPr>
          <w:rFonts w:ascii="Adobe garamon pro" w:hAnsi="Adobe garamon pro"/>
        </w:rPr>
        <w:t>perlengkapan</w:t>
      </w:r>
      <w:proofErr w:type="spellEnd"/>
      <w:r w:rsidRPr="00B6194A">
        <w:rPr>
          <w:rFonts w:ascii="Adobe garamon pro" w:hAnsi="Adobe garamon pro"/>
        </w:rPr>
        <w:t xml:space="preserve">, 2) </w:t>
      </w:r>
      <w:proofErr w:type="spellStart"/>
      <w:r w:rsidRPr="00B6194A">
        <w:rPr>
          <w:rFonts w:ascii="Adobe garamon pro" w:hAnsi="Adobe garamon pro"/>
        </w:rPr>
        <w:t>menyusun</w:t>
      </w:r>
      <w:proofErr w:type="spellEnd"/>
      <w:r w:rsidRPr="00B6194A">
        <w:rPr>
          <w:rFonts w:ascii="Adobe garamon pro" w:hAnsi="Adobe garamon pro"/>
        </w:rPr>
        <w:t xml:space="preserve"> </w:t>
      </w:r>
      <w:proofErr w:type="spellStart"/>
      <w:r w:rsidRPr="00B6194A">
        <w:rPr>
          <w:rFonts w:ascii="Adobe garamon pro" w:hAnsi="Adobe garamon pro"/>
        </w:rPr>
        <w:t>bibliografi</w:t>
      </w:r>
      <w:proofErr w:type="spellEnd"/>
      <w:r w:rsidRPr="00B6194A">
        <w:rPr>
          <w:rFonts w:ascii="Adobe garamon pro" w:hAnsi="Adobe garamon pro"/>
        </w:rPr>
        <w:t xml:space="preserve"> </w:t>
      </w:r>
      <w:proofErr w:type="spellStart"/>
      <w:r w:rsidRPr="00B6194A">
        <w:rPr>
          <w:rFonts w:ascii="Adobe garamon pro" w:hAnsi="Adobe garamon pro"/>
        </w:rPr>
        <w:t>kerja</w:t>
      </w:r>
      <w:proofErr w:type="spellEnd"/>
      <w:r w:rsidRPr="00B6194A">
        <w:rPr>
          <w:rFonts w:ascii="Adobe garamon pro" w:hAnsi="Adobe garamon pro"/>
        </w:rPr>
        <w:t xml:space="preserve">, 3) </w:t>
      </w:r>
      <w:proofErr w:type="spellStart"/>
      <w:r w:rsidRPr="00B6194A">
        <w:rPr>
          <w:rFonts w:ascii="Adobe garamon pro" w:hAnsi="Adobe garamon pro"/>
        </w:rPr>
        <w:t>mengatur</w:t>
      </w:r>
      <w:proofErr w:type="spellEnd"/>
      <w:r w:rsidRPr="00B6194A">
        <w:rPr>
          <w:rFonts w:ascii="Adobe garamon pro" w:hAnsi="Adobe garamon pro"/>
        </w:rPr>
        <w:t xml:space="preserve"> </w:t>
      </w:r>
      <w:proofErr w:type="spellStart"/>
      <w:r w:rsidRPr="00B6194A">
        <w:rPr>
          <w:rFonts w:ascii="Adobe garamon pro" w:hAnsi="Adobe garamon pro"/>
        </w:rPr>
        <w:t>waktu</w:t>
      </w:r>
      <w:proofErr w:type="spellEnd"/>
      <w:r w:rsidRPr="00B6194A">
        <w:rPr>
          <w:rFonts w:ascii="Adobe garamon pro" w:hAnsi="Adobe garamon pro"/>
        </w:rPr>
        <w:t xml:space="preserve">, 4) </w:t>
      </w:r>
      <w:proofErr w:type="spellStart"/>
      <w:r w:rsidRPr="00B6194A">
        <w:rPr>
          <w:rFonts w:ascii="Adobe garamon pro" w:hAnsi="Adobe garamon pro"/>
        </w:rPr>
        <w:t>membaca</w:t>
      </w:r>
      <w:proofErr w:type="spellEnd"/>
      <w:r w:rsidRPr="00B6194A">
        <w:rPr>
          <w:rFonts w:ascii="Adobe garamon pro" w:hAnsi="Adobe garamon pro"/>
        </w:rPr>
        <w:t xml:space="preserve"> dan </w:t>
      </w:r>
      <w:proofErr w:type="spellStart"/>
      <w:r w:rsidRPr="00B6194A">
        <w:rPr>
          <w:rFonts w:ascii="Adobe garamon pro" w:hAnsi="Adobe garamon pro"/>
        </w:rPr>
        <w:t>membuat</w:t>
      </w:r>
      <w:proofErr w:type="spellEnd"/>
      <w:r w:rsidRPr="00B6194A">
        <w:rPr>
          <w:rFonts w:ascii="Adobe garamon pro" w:hAnsi="Adobe garamon pro"/>
        </w:rPr>
        <w:t xml:space="preserve"> </w:t>
      </w:r>
      <w:proofErr w:type="spellStart"/>
      <w:r w:rsidRPr="00B6194A">
        <w:rPr>
          <w:rFonts w:ascii="Adobe garamon pro" w:hAnsi="Adobe garamon pro"/>
        </w:rPr>
        <w:t>catatan</w:t>
      </w:r>
      <w:proofErr w:type="spellEnd"/>
      <w:r w:rsidRPr="00B6194A">
        <w:rPr>
          <w:rFonts w:ascii="Adobe garamon pro" w:hAnsi="Adobe garamon pro"/>
        </w:rPr>
        <w:t xml:space="preserve"> </w:t>
      </w:r>
      <w:proofErr w:type="spellStart"/>
      <w:r w:rsidRPr="00B6194A">
        <w:rPr>
          <w:rFonts w:ascii="Adobe garamon pro" w:hAnsi="Adobe garamon pro"/>
        </w:rPr>
        <w:t>penelitian</w:t>
      </w:r>
      <w:proofErr w:type="spellEnd"/>
      <w:r w:rsidRPr="00B6194A">
        <w:rPr>
          <w:rFonts w:ascii="Adobe garamon pro" w:hAnsi="Adobe garamon pro"/>
        </w:rPr>
        <w:t>.</w:t>
      </w:r>
    </w:p>
    <w:p w14:paraId="1E7D2B50" w14:textId="5172AEF3" w:rsidR="00097A8D" w:rsidRDefault="00B6194A" w:rsidP="00B6194A">
      <w:pPr>
        <w:tabs>
          <w:tab w:val="left" w:pos="180"/>
        </w:tabs>
        <w:spacing w:line="240" w:lineRule="auto"/>
        <w:ind w:firstLine="270"/>
        <w:jc w:val="both"/>
        <w:rPr>
          <w:rFonts w:ascii="Adobe garamon pro" w:hAnsi="Adobe garamon pro"/>
        </w:rPr>
      </w:pPr>
      <w:proofErr w:type="spellStart"/>
      <w:r w:rsidRPr="00B6194A">
        <w:rPr>
          <w:rFonts w:ascii="Adobe garamon pro" w:hAnsi="Adobe garamon pro"/>
        </w:rPr>
        <w:t>Penelitian</w:t>
      </w:r>
      <w:proofErr w:type="spellEnd"/>
      <w:r w:rsidRPr="00B6194A">
        <w:rPr>
          <w:rFonts w:ascii="Adobe garamon pro" w:hAnsi="Adobe garamon pro"/>
        </w:rPr>
        <w:t xml:space="preserve"> </w:t>
      </w:r>
      <w:proofErr w:type="spellStart"/>
      <w:r w:rsidRPr="00B6194A">
        <w:rPr>
          <w:rFonts w:ascii="Adobe garamon pro" w:hAnsi="Adobe garamon pro"/>
        </w:rPr>
        <w:t>ini</w:t>
      </w:r>
      <w:proofErr w:type="spellEnd"/>
      <w:r w:rsidRPr="00B6194A">
        <w:rPr>
          <w:rFonts w:ascii="Adobe garamon pro" w:hAnsi="Adobe garamon pro"/>
        </w:rPr>
        <w:t xml:space="preserve"> </w:t>
      </w:r>
      <w:proofErr w:type="spellStart"/>
      <w:r w:rsidRPr="00B6194A">
        <w:rPr>
          <w:rFonts w:ascii="Adobe garamon pro" w:hAnsi="Adobe garamon pro"/>
        </w:rPr>
        <w:t>menggunakan</w:t>
      </w:r>
      <w:proofErr w:type="spellEnd"/>
      <w:r w:rsidRPr="00B6194A">
        <w:rPr>
          <w:rFonts w:ascii="Adobe garamon pro" w:hAnsi="Adobe garamon pro"/>
        </w:rPr>
        <w:t xml:space="preserve">, </w:t>
      </w:r>
      <w:proofErr w:type="spellStart"/>
      <w:r w:rsidRPr="00B6194A">
        <w:rPr>
          <w:rFonts w:ascii="Adobe garamon pro" w:hAnsi="Adobe garamon pro"/>
        </w:rPr>
        <w:t>sumber</w:t>
      </w:r>
      <w:proofErr w:type="spellEnd"/>
      <w:r w:rsidRPr="00B6194A">
        <w:rPr>
          <w:rFonts w:ascii="Adobe garamon pro" w:hAnsi="Adobe garamon pro"/>
        </w:rPr>
        <w:t xml:space="preserve"> data yang </w:t>
      </w:r>
      <w:proofErr w:type="spellStart"/>
      <w:r w:rsidRPr="00B6194A">
        <w:rPr>
          <w:rFonts w:ascii="Adobe garamon pro" w:hAnsi="Adobe garamon pro"/>
        </w:rPr>
        <w:t>diperoleh</w:t>
      </w:r>
      <w:proofErr w:type="spellEnd"/>
      <w:r w:rsidRPr="00B6194A">
        <w:rPr>
          <w:rFonts w:ascii="Adobe garamon pro" w:hAnsi="Adobe garamon pro"/>
        </w:rPr>
        <w:t xml:space="preserve"> </w:t>
      </w:r>
      <w:proofErr w:type="spellStart"/>
      <w:r w:rsidRPr="00B6194A">
        <w:rPr>
          <w:rFonts w:ascii="Adobe garamon pro" w:hAnsi="Adobe garamon pro"/>
        </w:rPr>
        <w:t>dari</w:t>
      </w:r>
      <w:proofErr w:type="spellEnd"/>
      <w:r w:rsidRPr="00B6194A">
        <w:rPr>
          <w:rFonts w:ascii="Adobe garamon pro" w:hAnsi="Adobe garamon pro"/>
        </w:rPr>
        <w:t xml:space="preserve"> </w:t>
      </w:r>
      <w:proofErr w:type="spellStart"/>
      <w:r w:rsidRPr="00B6194A">
        <w:rPr>
          <w:rFonts w:ascii="Adobe garamon pro" w:hAnsi="Adobe garamon pro"/>
        </w:rPr>
        <w:t>literatur-literatur</w:t>
      </w:r>
      <w:proofErr w:type="spellEnd"/>
      <w:r w:rsidRPr="00B6194A">
        <w:rPr>
          <w:rFonts w:ascii="Adobe garamon pro" w:hAnsi="Adobe garamon pro"/>
        </w:rPr>
        <w:t xml:space="preserve"> yang </w:t>
      </w:r>
      <w:proofErr w:type="spellStart"/>
      <w:r w:rsidRPr="00B6194A">
        <w:rPr>
          <w:rFonts w:ascii="Adobe garamon pro" w:hAnsi="Adobe garamon pro"/>
        </w:rPr>
        <w:t>relevan</w:t>
      </w:r>
      <w:proofErr w:type="spellEnd"/>
      <w:r w:rsidRPr="00B6194A">
        <w:rPr>
          <w:rFonts w:ascii="Adobe garamon pro" w:hAnsi="Adobe garamon pro"/>
        </w:rPr>
        <w:t xml:space="preserve"> </w:t>
      </w:r>
      <w:proofErr w:type="spellStart"/>
      <w:r w:rsidRPr="00B6194A">
        <w:rPr>
          <w:rFonts w:ascii="Adobe garamon pro" w:hAnsi="Adobe garamon pro"/>
        </w:rPr>
        <w:t>seperti</w:t>
      </w:r>
      <w:proofErr w:type="spellEnd"/>
      <w:r w:rsidRPr="00B6194A">
        <w:rPr>
          <w:rFonts w:ascii="Adobe garamon pro" w:hAnsi="Adobe garamon pro"/>
        </w:rPr>
        <w:t xml:space="preserve"> </w:t>
      </w:r>
      <w:proofErr w:type="spellStart"/>
      <w:r w:rsidRPr="00B6194A">
        <w:rPr>
          <w:rFonts w:ascii="Adobe garamon pro" w:hAnsi="Adobe garamon pro"/>
        </w:rPr>
        <w:t>buku</w:t>
      </w:r>
      <w:proofErr w:type="spellEnd"/>
      <w:r w:rsidRPr="00B6194A">
        <w:rPr>
          <w:rFonts w:ascii="Adobe garamon pro" w:hAnsi="Adobe garamon pro"/>
        </w:rPr>
        <w:t xml:space="preserve">, </w:t>
      </w:r>
      <w:proofErr w:type="spellStart"/>
      <w:r w:rsidRPr="00B6194A">
        <w:rPr>
          <w:rFonts w:ascii="Adobe garamon pro" w:hAnsi="Adobe garamon pro"/>
        </w:rPr>
        <w:t>jurnal</w:t>
      </w:r>
      <w:proofErr w:type="spellEnd"/>
      <w:r w:rsidRPr="00B6194A">
        <w:rPr>
          <w:rFonts w:ascii="Adobe garamon pro" w:hAnsi="Adobe garamon pro"/>
        </w:rPr>
        <w:t xml:space="preserve"> </w:t>
      </w:r>
      <w:proofErr w:type="spellStart"/>
      <w:r w:rsidRPr="00B6194A">
        <w:rPr>
          <w:rFonts w:ascii="Adobe garamon pro" w:hAnsi="Adobe garamon pro"/>
        </w:rPr>
        <w:t>atau</w:t>
      </w:r>
      <w:proofErr w:type="spellEnd"/>
      <w:r w:rsidRPr="00B6194A">
        <w:rPr>
          <w:rFonts w:ascii="Adobe garamon pro" w:hAnsi="Adobe garamon pro"/>
        </w:rPr>
        <w:t xml:space="preserve"> </w:t>
      </w:r>
      <w:proofErr w:type="spellStart"/>
      <w:r w:rsidRPr="00B6194A">
        <w:rPr>
          <w:rFonts w:ascii="Adobe garamon pro" w:hAnsi="Adobe garamon pro"/>
        </w:rPr>
        <w:t>artikel</w:t>
      </w:r>
      <w:proofErr w:type="spellEnd"/>
      <w:r w:rsidRPr="00B6194A">
        <w:rPr>
          <w:rFonts w:ascii="Adobe garamon pro" w:hAnsi="Adobe garamon pro"/>
        </w:rPr>
        <w:t xml:space="preserve"> </w:t>
      </w:r>
      <w:proofErr w:type="spellStart"/>
      <w:r w:rsidRPr="00B6194A">
        <w:rPr>
          <w:rFonts w:ascii="Adobe garamon pro" w:hAnsi="Adobe garamon pro"/>
        </w:rPr>
        <w:t>ilmiah</w:t>
      </w:r>
      <w:proofErr w:type="spellEnd"/>
      <w:r w:rsidRPr="00B6194A">
        <w:rPr>
          <w:rFonts w:ascii="Adobe garamon pro" w:hAnsi="Adobe garamon pro"/>
        </w:rPr>
        <w:t xml:space="preserve"> yang </w:t>
      </w:r>
      <w:proofErr w:type="spellStart"/>
      <w:r w:rsidRPr="00B6194A">
        <w:rPr>
          <w:rFonts w:ascii="Adobe garamon pro" w:hAnsi="Adobe garamon pro"/>
        </w:rPr>
        <w:t>terkait</w:t>
      </w:r>
      <w:proofErr w:type="spellEnd"/>
      <w:r w:rsidRPr="00B6194A">
        <w:rPr>
          <w:rFonts w:ascii="Adobe garamon pro" w:hAnsi="Adobe garamon pro"/>
        </w:rPr>
        <w:t xml:space="preserve"> </w:t>
      </w:r>
      <w:proofErr w:type="spellStart"/>
      <w:r w:rsidRPr="00B6194A">
        <w:rPr>
          <w:rFonts w:ascii="Adobe garamon pro" w:hAnsi="Adobe garamon pro"/>
        </w:rPr>
        <w:t>dengan</w:t>
      </w:r>
      <w:proofErr w:type="spellEnd"/>
      <w:r w:rsidRPr="00B6194A">
        <w:rPr>
          <w:rFonts w:ascii="Adobe garamon pro" w:hAnsi="Adobe garamon pro"/>
        </w:rPr>
        <w:t xml:space="preserve"> topic yang </w:t>
      </w:r>
      <w:proofErr w:type="spellStart"/>
      <w:r w:rsidRPr="00B6194A">
        <w:rPr>
          <w:rFonts w:ascii="Adobe garamon pro" w:hAnsi="Adobe garamon pro"/>
        </w:rPr>
        <w:t>dipilih</w:t>
      </w:r>
      <w:proofErr w:type="spellEnd"/>
      <w:r w:rsidRPr="00B6194A">
        <w:rPr>
          <w:rFonts w:ascii="Adobe garamon pro" w:hAnsi="Adobe garamon pro"/>
        </w:rPr>
        <w:t xml:space="preserve">. Teknik </w:t>
      </w:r>
      <w:proofErr w:type="spellStart"/>
      <w:r w:rsidRPr="00B6194A">
        <w:rPr>
          <w:rFonts w:ascii="Adobe garamon pro" w:hAnsi="Adobe garamon pro"/>
        </w:rPr>
        <w:t>pengumpulan</w:t>
      </w:r>
      <w:proofErr w:type="spellEnd"/>
      <w:r w:rsidRPr="00B6194A">
        <w:rPr>
          <w:rFonts w:ascii="Adobe garamon pro" w:hAnsi="Adobe garamon pro"/>
        </w:rPr>
        <w:t xml:space="preserve"> data yang </w:t>
      </w:r>
      <w:proofErr w:type="spellStart"/>
      <w:r w:rsidRPr="00B6194A">
        <w:rPr>
          <w:rFonts w:ascii="Adobe garamon pro" w:hAnsi="Adobe garamon pro"/>
        </w:rPr>
        <w:t>digunakan</w:t>
      </w:r>
      <w:proofErr w:type="spellEnd"/>
      <w:r w:rsidRPr="00B6194A">
        <w:rPr>
          <w:rFonts w:ascii="Adobe garamon pro" w:hAnsi="Adobe garamon pro"/>
        </w:rPr>
        <w:t xml:space="preserve"> </w:t>
      </w:r>
      <w:proofErr w:type="spellStart"/>
      <w:r w:rsidRPr="00B6194A">
        <w:rPr>
          <w:rFonts w:ascii="Adobe garamon pro" w:hAnsi="Adobe garamon pro"/>
        </w:rPr>
        <w:t>dalam</w:t>
      </w:r>
      <w:proofErr w:type="spellEnd"/>
      <w:r w:rsidRPr="00B6194A">
        <w:rPr>
          <w:rFonts w:ascii="Adobe garamon pro" w:hAnsi="Adobe garamon pro"/>
        </w:rPr>
        <w:t xml:space="preserve"> </w:t>
      </w:r>
      <w:proofErr w:type="spellStart"/>
      <w:r w:rsidRPr="00B6194A">
        <w:rPr>
          <w:rFonts w:ascii="Adobe garamon pro" w:hAnsi="Adobe garamon pro"/>
        </w:rPr>
        <w:t>penelitian</w:t>
      </w:r>
      <w:proofErr w:type="spellEnd"/>
      <w:r w:rsidRPr="00B6194A">
        <w:rPr>
          <w:rFonts w:ascii="Adobe garamon pro" w:hAnsi="Adobe garamon pro"/>
        </w:rPr>
        <w:t xml:space="preserve"> </w:t>
      </w:r>
      <w:proofErr w:type="spellStart"/>
      <w:r w:rsidRPr="00B6194A">
        <w:rPr>
          <w:rFonts w:ascii="Adobe garamon pro" w:hAnsi="Adobe garamon pro"/>
        </w:rPr>
        <w:t>kepustkaan</w:t>
      </w:r>
      <w:proofErr w:type="spellEnd"/>
      <w:r w:rsidRPr="00B6194A">
        <w:rPr>
          <w:rFonts w:ascii="Adobe garamon pro" w:hAnsi="Adobe garamon pro"/>
        </w:rPr>
        <w:t xml:space="preserve"> </w:t>
      </w:r>
      <w:proofErr w:type="spellStart"/>
      <w:r w:rsidRPr="00B6194A">
        <w:rPr>
          <w:rFonts w:ascii="Adobe garamon pro" w:hAnsi="Adobe garamon pro"/>
        </w:rPr>
        <w:t>ini</w:t>
      </w:r>
      <w:proofErr w:type="spellEnd"/>
      <w:r w:rsidRPr="00B6194A">
        <w:rPr>
          <w:rFonts w:ascii="Adobe garamon pro" w:hAnsi="Adobe garamon pro"/>
        </w:rPr>
        <w:t xml:space="preserve"> </w:t>
      </w:r>
      <w:proofErr w:type="spellStart"/>
      <w:r w:rsidRPr="00B6194A">
        <w:rPr>
          <w:rFonts w:ascii="Adobe garamon pro" w:hAnsi="Adobe garamon pro"/>
        </w:rPr>
        <w:t>yaitu</w:t>
      </w:r>
      <w:proofErr w:type="spellEnd"/>
      <w:r w:rsidRPr="00B6194A">
        <w:rPr>
          <w:rFonts w:ascii="Adobe garamon pro" w:hAnsi="Adobe garamon pro"/>
        </w:rPr>
        <w:t xml:space="preserve"> </w:t>
      </w:r>
      <w:proofErr w:type="spellStart"/>
      <w:r w:rsidRPr="00B6194A">
        <w:rPr>
          <w:rFonts w:ascii="Adobe garamon pro" w:hAnsi="Adobe garamon pro"/>
        </w:rPr>
        <w:t>mencari</w:t>
      </w:r>
      <w:proofErr w:type="spellEnd"/>
      <w:r w:rsidRPr="00B6194A">
        <w:rPr>
          <w:rFonts w:ascii="Adobe garamon pro" w:hAnsi="Adobe garamon pro"/>
        </w:rPr>
        <w:t xml:space="preserve"> data </w:t>
      </w:r>
      <w:proofErr w:type="spellStart"/>
      <w:r w:rsidRPr="00B6194A">
        <w:rPr>
          <w:rFonts w:ascii="Adobe garamon pro" w:hAnsi="Adobe garamon pro"/>
        </w:rPr>
        <w:t>mengenai</w:t>
      </w:r>
      <w:proofErr w:type="spellEnd"/>
      <w:r w:rsidRPr="00B6194A">
        <w:rPr>
          <w:rFonts w:ascii="Adobe garamon pro" w:hAnsi="Adobe garamon pro"/>
        </w:rPr>
        <w:t xml:space="preserve"> </w:t>
      </w:r>
      <w:proofErr w:type="spellStart"/>
      <w:r w:rsidRPr="00B6194A">
        <w:rPr>
          <w:rFonts w:ascii="Adobe garamon pro" w:hAnsi="Adobe garamon pro"/>
        </w:rPr>
        <w:t>hal-hal</w:t>
      </w:r>
      <w:proofErr w:type="spellEnd"/>
      <w:r w:rsidRPr="00B6194A">
        <w:rPr>
          <w:rFonts w:ascii="Adobe garamon pro" w:hAnsi="Adobe garamon pro"/>
        </w:rPr>
        <w:t xml:space="preserve"> </w:t>
      </w:r>
      <w:proofErr w:type="spellStart"/>
      <w:r w:rsidRPr="00B6194A">
        <w:rPr>
          <w:rFonts w:ascii="Adobe garamon pro" w:hAnsi="Adobe garamon pro"/>
        </w:rPr>
        <w:t>atau</w:t>
      </w:r>
      <w:proofErr w:type="spellEnd"/>
      <w:r w:rsidRPr="00B6194A">
        <w:rPr>
          <w:rFonts w:ascii="Adobe garamon pro" w:hAnsi="Adobe garamon pro"/>
        </w:rPr>
        <w:t xml:space="preserve"> variable yang </w:t>
      </w:r>
      <w:proofErr w:type="spellStart"/>
      <w:r w:rsidRPr="00B6194A">
        <w:rPr>
          <w:rFonts w:ascii="Adobe garamon pro" w:hAnsi="Adobe garamon pro"/>
        </w:rPr>
        <w:t>berupa</w:t>
      </w:r>
      <w:proofErr w:type="spellEnd"/>
      <w:r w:rsidRPr="00B6194A">
        <w:rPr>
          <w:rFonts w:ascii="Adobe garamon pro" w:hAnsi="Adobe garamon pro"/>
        </w:rPr>
        <w:t xml:space="preserve"> </w:t>
      </w:r>
      <w:proofErr w:type="spellStart"/>
      <w:r w:rsidRPr="00B6194A">
        <w:rPr>
          <w:rFonts w:ascii="Adobe garamon pro" w:hAnsi="Adobe garamon pro"/>
        </w:rPr>
        <w:t>catatan</w:t>
      </w:r>
      <w:proofErr w:type="spellEnd"/>
      <w:r w:rsidRPr="00B6194A">
        <w:rPr>
          <w:rFonts w:ascii="Adobe garamon pro" w:hAnsi="Adobe garamon pro"/>
        </w:rPr>
        <w:t xml:space="preserve">, </w:t>
      </w:r>
      <w:proofErr w:type="spellStart"/>
      <w:r w:rsidRPr="00B6194A">
        <w:rPr>
          <w:rFonts w:ascii="Adobe garamon pro" w:hAnsi="Adobe garamon pro"/>
        </w:rPr>
        <w:t>buku</w:t>
      </w:r>
      <w:proofErr w:type="spellEnd"/>
      <w:r w:rsidRPr="00B6194A">
        <w:rPr>
          <w:rFonts w:ascii="Adobe garamon pro" w:hAnsi="Adobe garamon pro"/>
        </w:rPr>
        <w:t xml:space="preserve">, </w:t>
      </w:r>
      <w:proofErr w:type="spellStart"/>
      <w:r w:rsidRPr="00B6194A">
        <w:rPr>
          <w:rFonts w:ascii="Adobe garamon pro" w:hAnsi="Adobe garamon pro"/>
        </w:rPr>
        <w:t>makalah</w:t>
      </w:r>
      <w:proofErr w:type="spellEnd"/>
      <w:r w:rsidRPr="00B6194A">
        <w:rPr>
          <w:rFonts w:ascii="Adobe garamon pro" w:hAnsi="Adobe garamon pro"/>
        </w:rPr>
        <w:t xml:space="preserve"> </w:t>
      </w:r>
      <w:proofErr w:type="spellStart"/>
      <w:r w:rsidRPr="00B6194A">
        <w:rPr>
          <w:rFonts w:ascii="Adobe garamon pro" w:hAnsi="Adobe garamon pro"/>
        </w:rPr>
        <w:t>atau</w:t>
      </w:r>
      <w:proofErr w:type="spellEnd"/>
      <w:r w:rsidRPr="00B6194A">
        <w:rPr>
          <w:rFonts w:ascii="Adobe garamon pro" w:hAnsi="Adobe garamon pro"/>
        </w:rPr>
        <w:t xml:space="preserve"> </w:t>
      </w:r>
      <w:proofErr w:type="spellStart"/>
      <w:r w:rsidRPr="00B6194A">
        <w:rPr>
          <w:rFonts w:ascii="Adobe garamon pro" w:hAnsi="Adobe garamon pro"/>
        </w:rPr>
        <w:t>artikel</w:t>
      </w:r>
      <w:proofErr w:type="spellEnd"/>
      <w:r w:rsidRPr="00B6194A">
        <w:rPr>
          <w:rFonts w:ascii="Adobe garamon pro" w:hAnsi="Adobe garamon pro"/>
        </w:rPr>
        <w:t xml:space="preserve">, </w:t>
      </w:r>
      <w:proofErr w:type="spellStart"/>
      <w:r w:rsidRPr="00B6194A">
        <w:rPr>
          <w:rFonts w:ascii="Adobe garamon pro" w:hAnsi="Adobe garamon pro"/>
        </w:rPr>
        <w:t>jurnal</w:t>
      </w:r>
      <w:proofErr w:type="spellEnd"/>
      <w:r w:rsidRPr="00B6194A">
        <w:rPr>
          <w:rFonts w:ascii="Adobe garamon pro" w:hAnsi="Adobe garamon pro"/>
        </w:rPr>
        <w:t xml:space="preserve"> dan </w:t>
      </w:r>
      <w:proofErr w:type="spellStart"/>
      <w:r w:rsidRPr="00B6194A">
        <w:rPr>
          <w:rFonts w:ascii="Adobe garamon pro" w:hAnsi="Adobe garamon pro"/>
        </w:rPr>
        <w:t>sebagainya</w:t>
      </w:r>
      <w:proofErr w:type="spellEnd"/>
      <w:r w:rsidR="00613347" w:rsidRPr="00613347">
        <w:rPr>
          <w:rFonts w:ascii="Adobe garamon pro" w:hAnsi="Adobe garamon pro"/>
        </w:rPr>
        <w:t>.</w:t>
      </w:r>
    </w:p>
    <w:p w14:paraId="37AE7399" w14:textId="5334FDDA" w:rsidR="00B6194A" w:rsidRDefault="00B6194A" w:rsidP="00B6194A">
      <w:pPr>
        <w:tabs>
          <w:tab w:val="left" w:pos="180"/>
        </w:tabs>
        <w:spacing w:line="240" w:lineRule="auto"/>
        <w:ind w:firstLine="270"/>
        <w:jc w:val="both"/>
        <w:rPr>
          <w:rFonts w:ascii="Adobe garamon pro" w:hAnsi="Adobe garamon pro"/>
        </w:rPr>
      </w:pPr>
      <w:r w:rsidRPr="00B6194A">
        <w:rPr>
          <w:rFonts w:ascii="Adobe garamon pro" w:hAnsi="Adobe garamon pro"/>
        </w:rPr>
        <w:t xml:space="preserve">Teknik </w:t>
      </w:r>
      <w:proofErr w:type="spellStart"/>
      <w:r w:rsidRPr="00B6194A">
        <w:rPr>
          <w:rFonts w:ascii="Adobe garamon pro" w:hAnsi="Adobe garamon pro"/>
        </w:rPr>
        <w:t>analisis</w:t>
      </w:r>
      <w:proofErr w:type="spellEnd"/>
      <w:r w:rsidRPr="00B6194A">
        <w:rPr>
          <w:rFonts w:ascii="Adobe garamon pro" w:hAnsi="Adobe garamon pro"/>
        </w:rPr>
        <w:t xml:space="preserve"> data yang </w:t>
      </w:r>
      <w:proofErr w:type="spellStart"/>
      <w:r w:rsidRPr="00B6194A">
        <w:rPr>
          <w:rFonts w:ascii="Adobe garamon pro" w:hAnsi="Adobe garamon pro"/>
        </w:rPr>
        <w:t>digunakan</w:t>
      </w:r>
      <w:proofErr w:type="spellEnd"/>
      <w:r w:rsidRPr="00B6194A">
        <w:rPr>
          <w:rFonts w:ascii="Adobe garamon pro" w:hAnsi="Adobe garamon pro"/>
        </w:rPr>
        <w:t xml:space="preserve"> </w:t>
      </w:r>
      <w:proofErr w:type="spellStart"/>
      <w:r w:rsidRPr="00B6194A">
        <w:rPr>
          <w:rFonts w:ascii="Adobe garamon pro" w:hAnsi="Adobe garamon pro"/>
        </w:rPr>
        <w:t>dalam</w:t>
      </w:r>
      <w:proofErr w:type="spellEnd"/>
      <w:r w:rsidRPr="00B6194A">
        <w:rPr>
          <w:rFonts w:ascii="Adobe garamon pro" w:hAnsi="Adobe garamon pro"/>
        </w:rPr>
        <w:t xml:space="preserve"> </w:t>
      </w:r>
      <w:proofErr w:type="spellStart"/>
      <w:r w:rsidRPr="00B6194A">
        <w:rPr>
          <w:rFonts w:ascii="Adobe garamon pro" w:hAnsi="Adobe garamon pro"/>
        </w:rPr>
        <w:t>penelitian</w:t>
      </w:r>
      <w:proofErr w:type="spellEnd"/>
      <w:r w:rsidRPr="00B6194A">
        <w:rPr>
          <w:rFonts w:ascii="Adobe garamon pro" w:hAnsi="Adobe garamon pro"/>
        </w:rPr>
        <w:t xml:space="preserve"> </w:t>
      </w:r>
      <w:proofErr w:type="spellStart"/>
      <w:r w:rsidRPr="00B6194A">
        <w:rPr>
          <w:rFonts w:ascii="Adobe garamon pro" w:hAnsi="Adobe garamon pro"/>
        </w:rPr>
        <w:t>kepustakaan</w:t>
      </w:r>
      <w:proofErr w:type="spellEnd"/>
      <w:r w:rsidRPr="00B6194A">
        <w:rPr>
          <w:rFonts w:ascii="Adobe garamon pro" w:hAnsi="Adobe garamon pro"/>
        </w:rPr>
        <w:t xml:space="preserve"> </w:t>
      </w:r>
      <w:proofErr w:type="spellStart"/>
      <w:r w:rsidRPr="00B6194A">
        <w:rPr>
          <w:rFonts w:ascii="Adobe garamon pro" w:hAnsi="Adobe garamon pro"/>
        </w:rPr>
        <w:t>ini</w:t>
      </w:r>
      <w:proofErr w:type="spellEnd"/>
      <w:r w:rsidRPr="00B6194A">
        <w:rPr>
          <w:rFonts w:ascii="Adobe garamon pro" w:hAnsi="Adobe garamon pro"/>
        </w:rPr>
        <w:t xml:space="preserve"> </w:t>
      </w:r>
      <w:proofErr w:type="spellStart"/>
      <w:r w:rsidRPr="00B6194A">
        <w:rPr>
          <w:rFonts w:ascii="Adobe garamon pro" w:hAnsi="Adobe garamon pro"/>
        </w:rPr>
        <w:t>adalah</w:t>
      </w:r>
      <w:proofErr w:type="spellEnd"/>
      <w:r w:rsidRPr="00B6194A">
        <w:rPr>
          <w:rFonts w:ascii="Adobe garamon pro" w:hAnsi="Adobe garamon pro"/>
        </w:rPr>
        <w:t xml:space="preserve"> </w:t>
      </w:r>
      <w:proofErr w:type="spellStart"/>
      <w:r w:rsidRPr="00B6194A">
        <w:rPr>
          <w:rFonts w:ascii="Adobe garamon pro" w:hAnsi="Adobe garamon pro"/>
        </w:rPr>
        <w:t>metode</w:t>
      </w:r>
      <w:proofErr w:type="spellEnd"/>
      <w:r w:rsidRPr="00B6194A">
        <w:rPr>
          <w:rFonts w:ascii="Adobe garamon pro" w:hAnsi="Adobe garamon pro"/>
        </w:rPr>
        <w:t xml:space="preserve"> </w:t>
      </w:r>
      <w:proofErr w:type="spellStart"/>
      <w:r w:rsidRPr="00B6194A">
        <w:rPr>
          <w:rFonts w:ascii="Adobe garamon pro" w:hAnsi="Adobe garamon pro"/>
        </w:rPr>
        <w:t>analisis</w:t>
      </w:r>
      <w:proofErr w:type="spellEnd"/>
      <w:r w:rsidRPr="00B6194A">
        <w:rPr>
          <w:rFonts w:ascii="Adobe garamon pro" w:hAnsi="Adobe garamon pro"/>
        </w:rPr>
        <w:t xml:space="preserve"> </w:t>
      </w:r>
      <w:proofErr w:type="spellStart"/>
      <w:r w:rsidRPr="00B6194A">
        <w:rPr>
          <w:rFonts w:ascii="Adobe garamon pro" w:hAnsi="Adobe garamon pro"/>
        </w:rPr>
        <w:t>isi</w:t>
      </w:r>
      <w:proofErr w:type="spellEnd"/>
      <w:r w:rsidRPr="00B6194A">
        <w:rPr>
          <w:rFonts w:ascii="Adobe garamon pro" w:hAnsi="Adobe garamon pro"/>
        </w:rPr>
        <w:t xml:space="preserve">. </w:t>
      </w:r>
      <w:proofErr w:type="spellStart"/>
      <w:r w:rsidRPr="00B6194A">
        <w:rPr>
          <w:rFonts w:ascii="Adobe garamon pro" w:hAnsi="Adobe garamon pro"/>
        </w:rPr>
        <w:t>Untuk</w:t>
      </w:r>
      <w:proofErr w:type="spellEnd"/>
      <w:r w:rsidRPr="00B6194A">
        <w:rPr>
          <w:rFonts w:ascii="Adobe garamon pro" w:hAnsi="Adobe garamon pro"/>
        </w:rPr>
        <w:t xml:space="preserve"> </w:t>
      </w:r>
      <w:proofErr w:type="spellStart"/>
      <w:r w:rsidRPr="00B6194A">
        <w:rPr>
          <w:rFonts w:ascii="Adobe garamon pro" w:hAnsi="Adobe garamon pro"/>
        </w:rPr>
        <w:t>menjaga</w:t>
      </w:r>
      <w:proofErr w:type="spellEnd"/>
      <w:r w:rsidRPr="00B6194A">
        <w:rPr>
          <w:rFonts w:ascii="Adobe garamon pro" w:hAnsi="Adobe garamon pro"/>
        </w:rPr>
        <w:t xml:space="preserve"> </w:t>
      </w:r>
      <w:proofErr w:type="spellStart"/>
      <w:r w:rsidRPr="00B6194A">
        <w:rPr>
          <w:rFonts w:ascii="Adobe garamon pro" w:hAnsi="Adobe garamon pro"/>
        </w:rPr>
        <w:t>keaslian</w:t>
      </w:r>
      <w:proofErr w:type="spellEnd"/>
      <w:r w:rsidRPr="00B6194A">
        <w:rPr>
          <w:rFonts w:ascii="Adobe garamon pro" w:hAnsi="Adobe garamon pro"/>
        </w:rPr>
        <w:t xml:space="preserve"> proses </w:t>
      </w:r>
      <w:proofErr w:type="spellStart"/>
      <w:r w:rsidRPr="00B6194A">
        <w:rPr>
          <w:rFonts w:ascii="Adobe garamon pro" w:hAnsi="Adobe garamon pro"/>
        </w:rPr>
        <w:t>pengkajian</w:t>
      </w:r>
      <w:proofErr w:type="spellEnd"/>
      <w:r w:rsidRPr="00B6194A">
        <w:rPr>
          <w:rFonts w:ascii="Adobe garamon pro" w:hAnsi="Adobe garamon pro"/>
        </w:rPr>
        <w:t xml:space="preserve"> dan </w:t>
      </w:r>
      <w:proofErr w:type="spellStart"/>
      <w:r w:rsidRPr="00B6194A">
        <w:rPr>
          <w:rFonts w:ascii="Adobe garamon pro" w:hAnsi="Adobe garamon pro"/>
        </w:rPr>
        <w:t>mencegah</w:t>
      </w:r>
      <w:proofErr w:type="spellEnd"/>
      <w:r w:rsidRPr="00B6194A">
        <w:rPr>
          <w:rFonts w:ascii="Adobe garamon pro" w:hAnsi="Adobe garamon pro"/>
        </w:rPr>
        <w:t xml:space="preserve"> </w:t>
      </w:r>
      <w:proofErr w:type="spellStart"/>
      <w:r w:rsidRPr="00B6194A">
        <w:rPr>
          <w:rFonts w:ascii="Adobe garamon pro" w:hAnsi="Adobe garamon pro"/>
        </w:rPr>
        <w:t>serta</w:t>
      </w:r>
      <w:proofErr w:type="spellEnd"/>
      <w:r w:rsidRPr="00B6194A">
        <w:rPr>
          <w:rFonts w:ascii="Adobe garamon pro" w:hAnsi="Adobe garamon pro"/>
        </w:rPr>
        <w:t xml:space="preserve"> </w:t>
      </w:r>
      <w:proofErr w:type="spellStart"/>
      <w:r w:rsidRPr="00B6194A">
        <w:rPr>
          <w:rFonts w:ascii="Adobe garamon pro" w:hAnsi="Adobe garamon pro"/>
        </w:rPr>
        <w:t>mengatasi</w:t>
      </w:r>
      <w:proofErr w:type="spellEnd"/>
      <w:r w:rsidRPr="00B6194A">
        <w:rPr>
          <w:rFonts w:ascii="Adobe garamon pro" w:hAnsi="Adobe garamon pro"/>
        </w:rPr>
        <w:t xml:space="preserve"> </w:t>
      </w:r>
      <w:proofErr w:type="spellStart"/>
      <w:r w:rsidRPr="00B6194A">
        <w:rPr>
          <w:rFonts w:ascii="Adobe garamon pro" w:hAnsi="Adobe garamon pro"/>
        </w:rPr>
        <w:t>misinformasi</w:t>
      </w:r>
      <w:proofErr w:type="spellEnd"/>
      <w:r w:rsidRPr="00B6194A">
        <w:rPr>
          <w:rFonts w:ascii="Adobe garamon pro" w:hAnsi="Adobe garamon pro"/>
        </w:rPr>
        <w:t xml:space="preserve"> (</w:t>
      </w:r>
      <w:proofErr w:type="spellStart"/>
      <w:r w:rsidRPr="00B6194A">
        <w:rPr>
          <w:rFonts w:ascii="Adobe garamon pro" w:hAnsi="Adobe garamon pro"/>
        </w:rPr>
        <w:t>kesalahan</w:t>
      </w:r>
      <w:proofErr w:type="spellEnd"/>
      <w:r w:rsidRPr="00B6194A">
        <w:rPr>
          <w:rFonts w:ascii="Adobe garamon pro" w:hAnsi="Adobe garamon pro"/>
        </w:rPr>
        <w:t xml:space="preserve"> </w:t>
      </w:r>
      <w:proofErr w:type="spellStart"/>
      <w:r w:rsidRPr="00B6194A">
        <w:rPr>
          <w:rFonts w:ascii="Adobe garamon pro" w:hAnsi="Adobe garamon pro"/>
        </w:rPr>
        <w:t>pengertian</w:t>
      </w:r>
      <w:proofErr w:type="spellEnd"/>
      <w:r w:rsidRPr="00B6194A">
        <w:rPr>
          <w:rFonts w:ascii="Adobe garamon pro" w:hAnsi="Adobe garamon pro"/>
        </w:rPr>
        <w:t xml:space="preserve"> </w:t>
      </w:r>
      <w:proofErr w:type="spellStart"/>
      <w:r w:rsidRPr="00B6194A">
        <w:rPr>
          <w:rFonts w:ascii="Adobe garamon pro" w:hAnsi="Adobe garamon pro"/>
        </w:rPr>
        <w:t>manusiawi</w:t>
      </w:r>
      <w:proofErr w:type="spellEnd"/>
      <w:r w:rsidRPr="00B6194A">
        <w:rPr>
          <w:rFonts w:ascii="Adobe garamon pro" w:hAnsi="Adobe garamon pro"/>
        </w:rPr>
        <w:t xml:space="preserve"> yang </w:t>
      </w:r>
      <w:proofErr w:type="spellStart"/>
      <w:r w:rsidRPr="00B6194A">
        <w:rPr>
          <w:rFonts w:ascii="Adobe garamon pro" w:hAnsi="Adobe garamon pro"/>
        </w:rPr>
        <w:t>bisa</w:t>
      </w:r>
      <w:proofErr w:type="spellEnd"/>
      <w:r w:rsidRPr="00B6194A">
        <w:rPr>
          <w:rFonts w:ascii="Adobe garamon pro" w:hAnsi="Adobe garamon pro"/>
        </w:rPr>
        <w:t xml:space="preserve"> </w:t>
      </w:r>
      <w:proofErr w:type="spellStart"/>
      <w:r w:rsidRPr="00B6194A">
        <w:rPr>
          <w:rFonts w:ascii="Adobe garamon pro" w:hAnsi="Adobe garamon pro"/>
        </w:rPr>
        <w:t>terjadi</w:t>
      </w:r>
      <w:proofErr w:type="spellEnd"/>
      <w:r w:rsidRPr="00B6194A">
        <w:rPr>
          <w:rFonts w:ascii="Adobe garamon pro" w:hAnsi="Adobe garamon pro"/>
        </w:rPr>
        <w:t xml:space="preserve"> </w:t>
      </w:r>
      <w:proofErr w:type="spellStart"/>
      <w:r w:rsidRPr="00B6194A">
        <w:rPr>
          <w:rFonts w:ascii="Adobe garamon pro" w:hAnsi="Adobe garamon pro"/>
        </w:rPr>
        <w:t>karena</w:t>
      </w:r>
      <w:proofErr w:type="spellEnd"/>
      <w:r w:rsidRPr="00B6194A">
        <w:rPr>
          <w:rFonts w:ascii="Adobe garamon pro" w:hAnsi="Adobe garamon pro"/>
        </w:rPr>
        <w:t xml:space="preserve"> </w:t>
      </w:r>
      <w:proofErr w:type="spellStart"/>
      <w:r w:rsidRPr="00B6194A">
        <w:rPr>
          <w:rFonts w:ascii="Adobe garamon pro" w:hAnsi="Adobe garamon pro"/>
        </w:rPr>
        <w:t>kurangnya</w:t>
      </w:r>
      <w:proofErr w:type="spellEnd"/>
      <w:r w:rsidRPr="00B6194A">
        <w:rPr>
          <w:rFonts w:ascii="Adobe garamon pro" w:hAnsi="Adobe garamon pro"/>
        </w:rPr>
        <w:t xml:space="preserve"> </w:t>
      </w:r>
      <w:proofErr w:type="spellStart"/>
      <w:r w:rsidRPr="00B6194A">
        <w:rPr>
          <w:rFonts w:ascii="Adobe garamon pro" w:hAnsi="Adobe garamon pro"/>
        </w:rPr>
        <w:t>pengetahuan</w:t>
      </w:r>
      <w:proofErr w:type="spellEnd"/>
      <w:r w:rsidRPr="00B6194A">
        <w:rPr>
          <w:rFonts w:ascii="Adobe garamon pro" w:hAnsi="Adobe garamon pro"/>
        </w:rPr>
        <w:t xml:space="preserve"> </w:t>
      </w:r>
      <w:proofErr w:type="spellStart"/>
      <w:r w:rsidRPr="00B6194A">
        <w:rPr>
          <w:rFonts w:ascii="Adobe garamon pro" w:hAnsi="Adobe garamon pro"/>
        </w:rPr>
        <w:t>peneliti</w:t>
      </w:r>
      <w:proofErr w:type="spellEnd"/>
      <w:r w:rsidRPr="00B6194A">
        <w:rPr>
          <w:rFonts w:ascii="Adobe garamon pro" w:hAnsi="Adobe garamon pro"/>
        </w:rPr>
        <w:t xml:space="preserve"> </w:t>
      </w:r>
      <w:proofErr w:type="spellStart"/>
      <w:r w:rsidRPr="00B6194A">
        <w:rPr>
          <w:rFonts w:ascii="Adobe garamon pro" w:hAnsi="Adobe garamon pro"/>
        </w:rPr>
        <w:t>atau</w:t>
      </w:r>
      <w:proofErr w:type="spellEnd"/>
      <w:r w:rsidRPr="00B6194A">
        <w:rPr>
          <w:rFonts w:ascii="Adobe garamon pro" w:hAnsi="Adobe garamon pro"/>
        </w:rPr>
        <w:t xml:space="preserve"> </w:t>
      </w:r>
      <w:proofErr w:type="spellStart"/>
      <w:r w:rsidRPr="00B6194A">
        <w:rPr>
          <w:rFonts w:ascii="Adobe garamon pro" w:hAnsi="Adobe garamon pro"/>
        </w:rPr>
        <w:t>kurangnya</w:t>
      </w:r>
      <w:proofErr w:type="spellEnd"/>
      <w:r w:rsidRPr="00B6194A">
        <w:rPr>
          <w:rFonts w:ascii="Adobe garamon pro" w:hAnsi="Adobe garamon pro"/>
        </w:rPr>
        <w:t xml:space="preserve"> </w:t>
      </w:r>
      <w:proofErr w:type="spellStart"/>
      <w:r w:rsidRPr="00B6194A">
        <w:rPr>
          <w:rFonts w:ascii="Adobe garamon pro" w:hAnsi="Adobe garamon pro"/>
        </w:rPr>
        <w:t>penulis</w:t>
      </w:r>
      <w:proofErr w:type="spellEnd"/>
      <w:r w:rsidRPr="00B6194A">
        <w:rPr>
          <w:rFonts w:ascii="Adobe garamon pro" w:hAnsi="Adobe garamon pro"/>
        </w:rPr>
        <w:t xml:space="preserve"> </w:t>
      </w:r>
      <w:proofErr w:type="spellStart"/>
      <w:r w:rsidRPr="00B6194A">
        <w:rPr>
          <w:rFonts w:ascii="Adobe garamon pro" w:hAnsi="Adobe garamon pro"/>
        </w:rPr>
        <w:t>pustaka</w:t>
      </w:r>
      <w:proofErr w:type="spellEnd"/>
      <w:r w:rsidRPr="00B6194A">
        <w:rPr>
          <w:rFonts w:ascii="Adobe garamon pro" w:hAnsi="Adobe garamon pro"/>
        </w:rPr>
        <w:t xml:space="preserve">) </w:t>
      </w:r>
      <w:proofErr w:type="spellStart"/>
      <w:r w:rsidRPr="00B6194A">
        <w:rPr>
          <w:rFonts w:ascii="Adobe garamon pro" w:hAnsi="Adobe garamon pro"/>
        </w:rPr>
        <w:t>maka</w:t>
      </w:r>
      <w:proofErr w:type="spellEnd"/>
      <w:r w:rsidRPr="00B6194A">
        <w:rPr>
          <w:rFonts w:ascii="Adobe garamon pro" w:hAnsi="Adobe garamon pro"/>
        </w:rPr>
        <w:t xml:space="preserve"> </w:t>
      </w:r>
      <w:proofErr w:type="spellStart"/>
      <w:r w:rsidRPr="00B6194A">
        <w:rPr>
          <w:rFonts w:ascii="Adobe garamon pro" w:hAnsi="Adobe garamon pro"/>
        </w:rPr>
        <w:t>dilakukan</w:t>
      </w:r>
      <w:proofErr w:type="spellEnd"/>
      <w:r w:rsidRPr="00B6194A">
        <w:rPr>
          <w:rFonts w:ascii="Adobe garamon pro" w:hAnsi="Adobe garamon pro"/>
        </w:rPr>
        <w:t xml:space="preserve"> </w:t>
      </w:r>
      <w:proofErr w:type="spellStart"/>
      <w:r w:rsidRPr="00B6194A">
        <w:rPr>
          <w:rFonts w:ascii="Adobe garamon pro" w:hAnsi="Adobe garamon pro"/>
        </w:rPr>
        <w:t>pengecekan</w:t>
      </w:r>
      <w:proofErr w:type="spellEnd"/>
      <w:r w:rsidRPr="00B6194A">
        <w:rPr>
          <w:rFonts w:ascii="Adobe garamon pro" w:hAnsi="Adobe garamon pro"/>
        </w:rPr>
        <w:t xml:space="preserve"> </w:t>
      </w:r>
      <w:proofErr w:type="spellStart"/>
      <w:r w:rsidRPr="00B6194A">
        <w:rPr>
          <w:rFonts w:ascii="Adobe garamon pro" w:hAnsi="Adobe garamon pro"/>
        </w:rPr>
        <w:t>antar</w:t>
      </w:r>
      <w:proofErr w:type="spellEnd"/>
      <w:r w:rsidRPr="00B6194A">
        <w:rPr>
          <w:rFonts w:ascii="Adobe garamon pro" w:hAnsi="Adobe garamon pro"/>
        </w:rPr>
        <w:t xml:space="preserve"> </w:t>
      </w:r>
      <w:proofErr w:type="spellStart"/>
      <w:r w:rsidRPr="00B6194A">
        <w:rPr>
          <w:rFonts w:ascii="Adobe garamon pro" w:hAnsi="Adobe garamon pro"/>
        </w:rPr>
        <w:t>pustaka</w:t>
      </w:r>
      <w:proofErr w:type="spellEnd"/>
      <w:r w:rsidRPr="00B6194A">
        <w:rPr>
          <w:rFonts w:ascii="Adobe garamon pro" w:hAnsi="Adobe garamon pro"/>
        </w:rPr>
        <w:t xml:space="preserve"> dan </w:t>
      </w:r>
      <w:proofErr w:type="spellStart"/>
      <w:r w:rsidRPr="00B6194A">
        <w:rPr>
          <w:rFonts w:ascii="Adobe garamon pro" w:hAnsi="Adobe garamon pro"/>
        </w:rPr>
        <w:t>membaca</w:t>
      </w:r>
      <w:proofErr w:type="spellEnd"/>
      <w:r w:rsidRPr="00B6194A">
        <w:rPr>
          <w:rFonts w:ascii="Adobe garamon pro" w:hAnsi="Adobe garamon pro"/>
        </w:rPr>
        <w:t xml:space="preserve"> </w:t>
      </w:r>
      <w:proofErr w:type="spellStart"/>
      <w:r w:rsidRPr="00B6194A">
        <w:rPr>
          <w:rFonts w:ascii="Adobe garamon pro" w:hAnsi="Adobe garamon pro"/>
        </w:rPr>
        <w:t>ulang</w:t>
      </w:r>
      <w:proofErr w:type="spellEnd"/>
      <w:r w:rsidRPr="00B6194A">
        <w:rPr>
          <w:rFonts w:ascii="Adobe garamon pro" w:hAnsi="Adobe garamon pro"/>
        </w:rPr>
        <w:t xml:space="preserve"> </w:t>
      </w:r>
      <w:proofErr w:type="spellStart"/>
      <w:r w:rsidRPr="00B6194A">
        <w:rPr>
          <w:rFonts w:ascii="Adobe garamon pro" w:hAnsi="Adobe garamon pro"/>
        </w:rPr>
        <w:t>pustaka</w:t>
      </w:r>
      <w:proofErr w:type="spellEnd"/>
      <w:r w:rsidRPr="00B6194A">
        <w:rPr>
          <w:rFonts w:ascii="Adobe garamon pro" w:hAnsi="Adobe garamon pro"/>
        </w:rPr>
        <w:t xml:space="preserve">. </w:t>
      </w:r>
      <w:proofErr w:type="spellStart"/>
      <w:r w:rsidRPr="00B6194A">
        <w:rPr>
          <w:rFonts w:ascii="Adobe garamon pro" w:hAnsi="Adobe garamon pro"/>
        </w:rPr>
        <w:t>Laporan</w:t>
      </w:r>
      <w:proofErr w:type="spellEnd"/>
      <w:r w:rsidRPr="00B6194A">
        <w:rPr>
          <w:rFonts w:ascii="Adobe garamon pro" w:hAnsi="Adobe garamon pro"/>
        </w:rPr>
        <w:t xml:space="preserve"> </w:t>
      </w:r>
      <w:proofErr w:type="spellStart"/>
      <w:r w:rsidRPr="00B6194A">
        <w:rPr>
          <w:rFonts w:ascii="Adobe garamon pro" w:hAnsi="Adobe garamon pro"/>
        </w:rPr>
        <w:t>penelitian</w:t>
      </w:r>
      <w:proofErr w:type="spellEnd"/>
      <w:r w:rsidRPr="00B6194A">
        <w:rPr>
          <w:rFonts w:ascii="Adobe garamon pro" w:hAnsi="Adobe garamon pro"/>
        </w:rPr>
        <w:t xml:space="preserve"> </w:t>
      </w:r>
      <w:proofErr w:type="spellStart"/>
      <w:r w:rsidRPr="00B6194A">
        <w:rPr>
          <w:rFonts w:ascii="Adobe garamon pro" w:hAnsi="Adobe garamon pro"/>
        </w:rPr>
        <w:t>ini</w:t>
      </w:r>
      <w:proofErr w:type="spellEnd"/>
      <w:r w:rsidRPr="00B6194A">
        <w:rPr>
          <w:rFonts w:ascii="Adobe garamon pro" w:hAnsi="Adobe garamon pro"/>
        </w:rPr>
        <w:t xml:space="preserve"> </w:t>
      </w:r>
      <w:proofErr w:type="spellStart"/>
      <w:r w:rsidRPr="00B6194A">
        <w:rPr>
          <w:rFonts w:ascii="Adobe garamon pro" w:hAnsi="Adobe garamon pro"/>
        </w:rPr>
        <w:t>disusun</w:t>
      </w:r>
      <w:proofErr w:type="spellEnd"/>
      <w:r w:rsidRPr="00B6194A">
        <w:rPr>
          <w:rFonts w:ascii="Adobe garamon pro" w:hAnsi="Adobe garamon pro"/>
        </w:rPr>
        <w:t xml:space="preserve"> </w:t>
      </w:r>
      <w:proofErr w:type="spellStart"/>
      <w:r w:rsidRPr="00B6194A">
        <w:rPr>
          <w:rFonts w:ascii="Adobe garamon pro" w:hAnsi="Adobe garamon pro"/>
        </w:rPr>
        <w:t>atas</w:t>
      </w:r>
      <w:proofErr w:type="spellEnd"/>
      <w:r w:rsidRPr="00B6194A">
        <w:rPr>
          <w:rFonts w:ascii="Adobe garamon pro" w:hAnsi="Adobe garamon pro"/>
        </w:rPr>
        <w:t xml:space="preserve"> </w:t>
      </w:r>
      <w:proofErr w:type="spellStart"/>
      <w:r w:rsidRPr="00B6194A">
        <w:rPr>
          <w:rFonts w:ascii="Adobe garamon pro" w:hAnsi="Adobe garamon pro"/>
        </w:rPr>
        <w:t>prinsip</w:t>
      </w:r>
      <w:proofErr w:type="spellEnd"/>
      <w:r w:rsidRPr="00B6194A">
        <w:rPr>
          <w:rFonts w:ascii="Adobe garamon pro" w:hAnsi="Adobe garamon pro"/>
        </w:rPr>
        <w:t xml:space="preserve"> </w:t>
      </w:r>
      <w:proofErr w:type="spellStart"/>
      <w:r w:rsidRPr="00B6194A">
        <w:rPr>
          <w:rFonts w:ascii="Adobe garamon pro" w:hAnsi="Adobe garamon pro"/>
        </w:rPr>
        <w:t>kesederhanaan</w:t>
      </w:r>
      <w:proofErr w:type="spellEnd"/>
      <w:r w:rsidRPr="00B6194A">
        <w:rPr>
          <w:rFonts w:ascii="Adobe garamon pro" w:hAnsi="Adobe garamon pro"/>
        </w:rPr>
        <w:t xml:space="preserve"> dan </w:t>
      </w:r>
      <w:proofErr w:type="spellStart"/>
      <w:r w:rsidRPr="00B6194A">
        <w:rPr>
          <w:rFonts w:ascii="Adobe garamon pro" w:hAnsi="Adobe garamon pro"/>
        </w:rPr>
        <w:t>kemudahan</w:t>
      </w:r>
      <w:proofErr w:type="spellEnd"/>
      <w:r w:rsidRPr="00B6194A">
        <w:rPr>
          <w:rFonts w:ascii="Adobe garamon pro" w:hAnsi="Adobe garamon pro"/>
        </w:rPr>
        <w:t xml:space="preserve">. </w:t>
      </w:r>
      <w:proofErr w:type="spellStart"/>
      <w:r w:rsidRPr="00B6194A">
        <w:rPr>
          <w:rFonts w:ascii="Adobe garamon pro" w:hAnsi="Adobe garamon pro"/>
        </w:rPr>
        <w:t>Prinsip</w:t>
      </w:r>
      <w:proofErr w:type="spellEnd"/>
      <w:r w:rsidRPr="00B6194A">
        <w:rPr>
          <w:rFonts w:ascii="Adobe garamon pro" w:hAnsi="Adobe garamon pro"/>
        </w:rPr>
        <w:t xml:space="preserve"> </w:t>
      </w:r>
      <w:proofErr w:type="spellStart"/>
      <w:r w:rsidRPr="00B6194A">
        <w:rPr>
          <w:rFonts w:ascii="Adobe garamon pro" w:hAnsi="Adobe garamon pro"/>
        </w:rPr>
        <w:t>tersebu</w:t>
      </w:r>
      <w:proofErr w:type="spellEnd"/>
      <w:r w:rsidRPr="00B6194A">
        <w:rPr>
          <w:rFonts w:ascii="Adobe garamon pro" w:hAnsi="Adobe garamon pro"/>
        </w:rPr>
        <w:t xml:space="preserve"> </w:t>
      </w:r>
      <w:proofErr w:type="spellStart"/>
      <w:r w:rsidRPr="00B6194A">
        <w:rPr>
          <w:rFonts w:ascii="Adobe garamon pro" w:hAnsi="Adobe garamon pro"/>
        </w:rPr>
        <w:t>dipilih</w:t>
      </w:r>
      <w:proofErr w:type="spellEnd"/>
      <w:r w:rsidRPr="00B6194A">
        <w:rPr>
          <w:rFonts w:ascii="Adobe garamon pro" w:hAnsi="Adobe garamon pro"/>
        </w:rPr>
        <w:t xml:space="preserve"> </w:t>
      </w:r>
      <w:proofErr w:type="spellStart"/>
      <w:r w:rsidRPr="00B6194A">
        <w:rPr>
          <w:rFonts w:ascii="Adobe garamon pro" w:hAnsi="Adobe garamon pro"/>
        </w:rPr>
        <w:t>mengingat</w:t>
      </w:r>
      <w:proofErr w:type="spellEnd"/>
      <w:r w:rsidRPr="00B6194A">
        <w:rPr>
          <w:rFonts w:ascii="Adobe garamon pro" w:hAnsi="Adobe garamon pro"/>
        </w:rPr>
        <w:t xml:space="preserve"> </w:t>
      </w:r>
      <w:proofErr w:type="spellStart"/>
      <w:r w:rsidRPr="00B6194A">
        <w:rPr>
          <w:rFonts w:ascii="Adobe garamon pro" w:hAnsi="Adobe garamon pro"/>
        </w:rPr>
        <w:t>keterbatasan</w:t>
      </w:r>
      <w:proofErr w:type="spellEnd"/>
      <w:r w:rsidRPr="00B6194A">
        <w:rPr>
          <w:rFonts w:ascii="Adobe garamon pro" w:hAnsi="Adobe garamon pro"/>
        </w:rPr>
        <w:t xml:space="preserve"> </w:t>
      </w:r>
      <w:proofErr w:type="spellStart"/>
      <w:r w:rsidRPr="00B6194A">
        <w:rPr>
          <w:rFonts w:ascii="Adobe garamon pro" w:hAnsi="Adobe garamon pro"/>
        </w:rPr>
        <w:t>kemampuan</w:t>
      </w:r>
      <w:proofErr w:type="spellEnd"/>
      <w:r w:rsidRPr="00B6194A">
        <w:rPr>
          <w:rFonts w:ascii="Adobe garamon pro" w:hAnsi="Adobe garamon pro"/>
        </w:rPr>
        <w:t xml:space="preserve"> </w:t>
      </w:r>
      <w:proofErr w:type="spellStart"/>
      <w:r w:rsidRPr="00B6194A">
        <w:rPr>
          <w:rFonts w:ascii="Adobe garamon pro" w:hAnsi="Adobe garamon pro"/>
        </w:rPr>
        <w:t>peneliti</w:t>
      </w:r>
      <w:proofErr w:type="spellEnd"/>
      <w:r w:rsidRPr="00B6194A">
        <w:rPr>
          <w:rFonts w:ascii="Adobe garamon pro" w:hAnsi="Adobe garamon pro"/>
        </w:rPr>
        <w:t xml:space="preserve"> yang </w:t>
      </w:r>
      <w:proofErr w:type="spellStart"/>
      <w:r w:rsidRPr="00B6194A">
        <w:rPr>
          <w:rFonts w:ascii="Adobe garamon pro" w:hAnsi="Adobe garamon pro"/>
        </w:rPr>
        <w:t>belum</w:t>
      </w:r>
      <w:proofErr w:type="spellEnd"/>
      <w:r w:rsidRPr="00B6194A">
        <w:rPr>
          <w:rFonts w:ascii="Adobe garamon pro" w:hAnsi="Adobe garamon pro"/>
        </w:rPr>
        <w:t xml:space="preserve"> </w:t>
      </w:r>
      <w:proofErr w:type="spellStart"/>
      <w:r w:rsidRPr="00B6194A">
        <w:rPr>
          <w:rFonts w:ascii="Adobe garamon pro" w:hAnsi="Adobe garamon pro"/>
        </w:rPr>
        <w:t>mampu</w:t>
      </w:r>
      <w:proofErr w:type="spellEnd"/>
      <w:r w:rsidRPr="00B6194A">
        <w:rPr>
          <w:rFonts w:ascii="Adobe garamon pro" w:hAnsi="Adobe garamon pro"/>
        </w:rPr>
        <w:t xml:space="preserve"> </w:t>
      </w:r>
      <w:proofErr w:type="spellStart"/>
      <w:r w:rsidRPr="00B6194A">
        <w:rPr>
          <w:rFonts w:ascii="Adobe garamon pro" w:hAnsi="Adobe garamon pro"/>
        </w:rPr>
        <w:t>melakukan</w:t>
      </w:r>
      <w:proofErr w:type="spellEnd"/>
      <w:r w:rsidRPr="00B6194A">
        <w:rPr>
          <w:rFonts w:ascii="Adobe garamon pro" w:hAnsi="Adobe garamon pro"/>
        </w:rPr>
        <w:t xml:space="preserve"> </w:t>
      </w:r>
      <w:proofErr w:type="spellStart"/>
      <w:r w:rsidRPr="00B6194A">
        <w:rPr>
          <w:rFonts w:ascii="Adobe garamon pro" w:hAnsi="Adobe garamon pro"/>
        </w:rPr>
        <w:t>kajian</w:t>
      </w:r>
      <w:proofErr w:type="spellEnd"/>
      <w:r w:rsidRPr="00B6194A">
        <w:rPr>
          <w:rFonts w:ascii="Adobe garamon pro" w:hAnsi="Adobe garamon pro"/>
        </w:rPr>
        <w:t xml:space="preserve"> </w:t>
      </w:r>
      <w:proofErr w:type="spellStart"/>
      <w:r w:rsidRPr="00B6194A">
        <w:rPr>
          <w:rFonts w:ascii="Adobe garamon pro" w:hAnsi="Adobe garamon pro"/>
        </w:rPr>
        <w:t>pustaka</w:t>
      </w:r>
      <w:proofErr w:type="spellEnd"/>
      <w:r w:rsidRPr="00B6194A">
        <w:rPr>
          <w:rFonts w:ascii="Adobe garamon pro" w:hAnsi="Adobe garamon pro"/>
        </w:rPr>
        <w:t xml:space="preserve"> </w:t>
      </w:r>
      <w:proofErr w:type="spellStart"/>
      <w:r w:rsidRPr="00B6194A">
        <w:rPr>
          <w:rFonts w:ascii="Adobe garamon pro" w:hAnsi="Adobe garamon pro"/>
        </w:rPr>
        <w:t>secara</w:t>
      </w:r>
      <w:proofErr w:type="spellEnd"/>
      <w:r w:rsidRPr="00B6194A">
        <w:rPr>
          <w:rFonts w:ascii="Adobe garamon pro" w:hAnsi="Adobe garamon pro"/>
        </w:rPr>
        <w:t xml:space="preserve"> </w:t>
      </w:r>
      <w:proofErr w:type="spellStart"/>
      <w:r w:rsidRPr="00B6194A">
        <w:rPr>
          <w:rFonts w:ascii="Adobe garamon pro" w:hAnsi="Adobe garamon pro"/>
        </w:rPr>
        <w:t>mendalam</w:t>
      </w:r>
      <w:proofErr w:type="spellEnd"/>
      <w:r w:rsidRPr="00B6194A">
        <w:rPr>
          <w:rFonts w:ascii="Adobe garamon pro" w:hAnsi="Adobe garamon pro"/>
        </w:rPr>
        <w:t xml:space="preserve"> dan </w:t>
      </w:r>
      <w:proofErr w:type="spellStart"/>
      <w:r w:rsidRPr="00B6194A">
        <w:rPr>
          <w:rFonts w:ascii="Adobe garamon pro" w:hAnsi="Adobe garamon pro"/>
        </w:rPr>
        <w:t>secara</w:t>
      </w:r>
      <w:proofErr w:type="spellEnd"/>
      <w:r w:rsidRPr="00B6194A">
        <w:rPr>
          <w:rFonts w:ascii="Adobe garamon pro" w:hAnsi="Adobe garamon pro"/>
        </w:rPr>
        <w:t xml:space="preserve"> detail. </w:t>
      </w:r>
      <w:proofErr w:type="spellStart"/>
      <w:r w:rsidRPr="00B6194A">
        <w:rPr>
          <w:rFonts w:ascii="Adobe garamon pro" w:hAnsi="Adobe garamon pro"/>
        </w:rPr>
        <w:t>Selain</w:t>
      </w:r>
      <w:proofErr w:type="spellEnd"/>
      <w:r w:rsidRPr="00B6194A">
        <w:rPr>
          <w:rFonts w:ascii="Adobe garamon pro" w:hAnsi="Adobe garamon pro"/>
        </w:rPr>
        <w:t xml:space="preserve"> </w:t>
      </w:r>
      <w:proofErr w:type="spellStart"/>
      <w:r w:rsidRPr="00B6194A">
        <w:rPr>
          <w:rFonts w:ascii="Adobe garamon pro" w:hAnsi="Adobe garamon pro"/>
        </w:rPr>
        <w:t>itu</w:t>
      </w:r>
      <w:proofErr w:type="spellEnd"/>
      <w:r w:rsidRPr="00B6194A">
        <w:rPr>
          <w:rFonts w:ascii="Adobe garamon pro" w:hAnsi="Adobe garamon pro"/>
        </w:rPr>
        <w:t xml:space="preserve">, </w:t>
      </w:r>
      <w:proofErr w:type="spellStart"/>
      <w:r w:rsidRPr="00B6194A">
        <w:rPr>
          <w:rFonts w:ascii="Adobe garamon pro" w:hAnsi="Adobe garamon pro"/>
        </w:rPr>
        <w:t>tujuan</w:t>
      </w:r>
      <w:proofErr w:type="spellEnd"/>
      <w:r w:rsidRPr="00B6194A">
        <w:rPr>
          <w:rFonts w:ascii="Adobe garamon pro" w:hAnsi="Adobe garamon pro"/>
        </w:rPr>
        <w:t xml:space="preserve"> </w:t>
      </w:r>
      <w:proofErr w:type="spellStart"/>
      <w:r w:rsidRPr="00B6194A">
        <w:rPr>
          <w:rFonts w:ascii="Adobe garamon pro" w:hAnsi="Adobe garamon pro"/>
        </w:rPr>
        <w:t>dari</w:t>
      </w:r>
      <w:proofErr w:type="spellEnd"/>
      <w:r w:rsidRPr="00B6194A">
        <w:rPr>
          <w:rFonts w:ascii="Adobe garamon pro" w:hAnsi="Adobe garamon pro"/>
        </w:rPr>
        <w:t xml:space="preserve"> </w:t>
      </w:r>
      <w:proofErr w:type="spellStart"/>
      <w:r w:rsidRPr="00B6194A">
        <w:rPr>
          <w:rFonts w:ascii="Adobe garamon pro" w:hAnsi="Adobe garamon pro"/>
        </w:rPr>
        <w:t>penggunaan</w:t>
      </w:r>
      <w:proofErr w:type="spellEnd"/>
      <w:r w:rsidRPr="00B6194A">
        <w:rPr>
          <w:rFonts w:ascii="Adobe garamon pro" w:hAnsi="Adobe garamon pro"/>
        </w:rPr>
        <w:t xml:space="preserve"> </w:t>
      </w:r>
      <w:proofErr w:type="spellStart"/>
      <w:r w:rsidRPr="00B6194A">
        <w:rPr>
          <w:rFonts w:ascii="Adobe garamon pro" w:hAnsi="Adobe garamon pro"/>
        </w:rPr>
        <w:t>asas</w:t>
      </w:r>
      <w:proofErr w:type="spellEnd"/>
      <w:r w:rsidRPr="00B6194A">
        <w:rPr>
          <w:rFonts w:ascii="Adobe garamon pro" w:hAnsi="Adobe garamon pro"/>
        </w:rPr>
        <w:t xml:space="preserve"> </w:t>
      </w:r>
      <w:proofErr w:type="spellStart"/>
      <w:r w:rsidRPr="00B6194A">
        <w:rPr>
          <w:rFonts w:ascii="Adobe garamon pro" w:hAnsi="Adobe garamon pro"/>
        </w:rPr>
        <w:t>kesederhanaan</w:t>
      </w:r>
      <w:proofErr w:type="spellEnd"/>
      <w:r w:rsidRPr="00B6194A">
        <w:rPr>
          <w:rFonts w:ascii="Adobe garamon pro" w:hAnsi="Adobe garamon pro"/>
        </w:rPr>
        <w:t xml:space="preserve"> dan </w:t>
      </w:r>
      <w:proofErr w:type="spellStart"/>
      <w:r w:rsidRPr="00B6194A">
        <w:rPr>
          <w:rFonts w:ascii="Adobe garamon pro" w:hAnsi="Adobe garamon pro"/>
        </w:rPr>
        <w:t>kemudahan</w:t>
      </w:r>
      <w:proofErr w:type="spellEnd"/>
      <w:r w:rsidRPr="00B6194A">
        <w:rPr>
          <w:rFonts w:ascii="Adobe garamon pro" w:hAnsi="Adobe garamon pro"/>
        </w:rPr>
        <w:t xml:space="preserve"> </w:t>
      </w:r>
      <w:proofErr w:type="spellStart"/>
      <w:r w:rsidRPr="00B6194A">
        <w:rPr>
          <w:rFonts w:ascii="Adobe garamon pro" w:hAnsi="Adobe garamon pro"/>
        </w:rPr>
        <w:t>adalah</w:t>
      </w:r>
      <w:proofErr w:type="spellEnd"/>
      <w:r w:rsidRPr="00B6194A">
        <w:rPr>
          <w:rFonts w:ascii="Adobe garamon pro" w:hAnsi="Adobe garamon pro"/>
        </w:rPr>
        <w:t xml:space="preserve"> </w:t>
      </w:r>
      <w:proofErr w:type="spellStart"/>
      <w:r w:rsidRPr="00B6194A">
        <w:rPr>
          <w:rFonts w:ascii="Adobe garamon pro" w:hAnsi="Adobe garamon pro"/>
        </w:rPr>
        <w:t>mempermudah</w:t>
      </w:r>
      <w:proofErr w:type="spellEnd"/>
      <w:r w:rsidRPr="00B6194A">
        <w:rPr>
          <w:rFonts w:ascii="Adobe garamon pro" w:hAnsi="Adobe garamon pro"/>
        </w:rPr>
        <w:t xml:space="preserve"> </w:t>
      </w:r>
      <w:proofErr w:type="spellStart"/>
      <w:r w:rsidRPr="00B6194A">
        <w:rPr>
          <w:rFonts w:ascii="Adobe garamon pro" w:hAnsi="Adobe garamon pro"/>
        </w:rPr>
        <w:t>pembaca</w:t>
      </w:r>
      <w:proofErr w:type="spellEnd"/>
      <w:r w:rsidRPr="00B6194A">
        <w:rPr>
          <w:rFonts w:ascii="Adobe garamon pro" w:hAnsi="Adobe garamon pro"/>
        </w:rPr>
        <w:t xml:space="preserve"> </w:t>
      </w:r>
      <w:proofErr w:type="spellStart"/>
      <w:r w:rsidRPr="00B6194A">
        <w:rPr>
          <w:rFonts w:ascii="Adobe garamon pro" w:hAnsi="Adobe garamon pro"/>
        </w:rPr>
        <w:t>memahami</w:t>
      </w:r>
      <w:proofErr w:type="spellEnd"/>
      <w:r w:rsidRPr="00B6194A">
        <w:rPr>
          <w:rFonts w:ascii="Adobe garamon pro" w:hAnsi="Adobe garamon pro"/>
        </w:rPr>
        <w:t xml:space="preserve"> inti </w:t>
      </w:r>
      <w:proofErr w:type="spellStart"/>
      <w:r w:rsidRPr="00B6194A">
        <w:rPr>
          <w:rFonts w:ascii="Adobe garamon pro" w:hAnsi="Adobe garamon pro"/>
        </w:rPr>
        <w:t>isi</w:t>
      </w:r>
      <w:proofErr w:type="spellEnd"/>
      <w:r w:rsidRPr="00B6194A">
        <w:rPr>
          <w:rFonts w:ascii="Adobe garamon pro" w:hAnsi="Adobe garamon pro"/>
        </w:rPr>
        <w:t xml:space="preserve"> </w:t>
      </w:r>
      <w:proofErr w:type="spellStart"/>
      <w:r w:rsidRPr="00B6194A">
        <w:rPr>
          <w:rFonts w:ascii="Adobe garamon pro" w:hAnsi="Adobe garamon pro"/>
        </w:rPr>
        <w:t>mengenai</w:t>
      </w:r>
      <w:proofErr w:type="spellEnd"/>
      <w:r w:rsidRPr="00B6194A">
        <w:rPr>
          <w:rFonts w:ascii="Adobe garamon pro" w:hAnsi="Adobe garamon pro"/>
        </w:rPr>
        <w:t xml:space="preserve"> </w:t>
      </w:r>
      <w:proofErr w:type="spellStart"/>
      <w:r w:rsidRPr="00B6194A">
        <w:rPr>
          <w:rFonts w:ascii="Adobe garamon pro" w:hAnsi="Adobe garamon pro"/>
        </w:rPr>
        <w:t>evaluasi</w:t>
      </w:r>
      <w:proofErr w:type="spellEnd"/>
      <w:r w:rsidRPr="00B6194A">
        <w:rPr>
          <w:rFonts w:ascii="Adobe garamon pro" w:hAnsi="Adobe garamon pro"/>
        </w:rPr>
        <w:t xml:space="preserve"> program </w:t>
      </w:r>
      <w:proofErr w:type="spellStart"/>
      <w:r w:rsidRPr="00B6194A">
        <w:rPr>
          <w:rFonts w:ascii="Adobe garamon pro" w:hAnsi="Adobe garamon pro"/>
        </w:rPr>
        <w:t>bimbingan</w:t>
      </w:r>
      <w:proofErr w:type="spellEnd"/>
      <w:r w:rsidRPr="00B6194A">
        <w:rPr>
          <w:rFonts w:ascii="Adobe garamon pro" w:hAnsi="Adobe garamon pro"/>
        </w:rPr>
        <w:t xml:space="preserve"> dan </w:t>
      </w:r>
      <w:proofErr w:type="spellStart"/>
      <w:r w:rsidRPr="00B6194A">
        <w:rPr>
          <w:rFonts w:ascii="Adobe garamon pro" w:hAnsi="Adobe garamon pro"/>
        </w:rPr>
        <w:t>konseling</w:t>
      </w:r>
      <w:proofErr w:type="spellEnd"/>
      <w:r>
        <w:rPr>
          <w:rFonts w:ascii="Adobe garamon pro" w:hAnsi="Adobe garamon pro"/>
        </w:rPr>
        <w:t>.</w:t>
      </w:r>
    </w:p>
    <w:p w14:paraId="01BB5B45" w14:textId="77777777" w:rsidR="003F5645" w:rsidRDefault="003F5645" w:rsidP="000D0AC6">
      <w:pPr>
        <w:pStyle w:val="Heading1"/>
        <w:numPr>
          <w:ilvl w:val="0"/>
          <w:numId w:val="8"/>
        </w:numPr>
      </w:pPr>
      <w:r>
        <w:t>Hasil dan Pembahasan</w:t>
      </w:r>
    </w:p>
    <w:p w14:paraId="721C5C4E" w14:textId="77777777" w:rsidR="00B6194A" w:rsidRDefault="00B6194A" w:rsidP="00B6194A">
      <w:pPr>
        <w:pStyle w:val="BodyText"/>
      </w:pPr>
      <w:proofErr w:type="spellStart"/>
      <w:r>
        <w:t>Tujuan</w:t>
      </w:r>
      <w:proofErr w:type="spellEnd"/>
      <w:r>
        <w:t xml:space="preserve"> </w:t>
      </w:r>
      <w:proofErr w:type="spellStart"/>
      <w:r>
        <w:t>umum</w:t>
      </w:r>
      <w:proofErr w:type="spellEnd"/>
      <w:r>
        <w:t xml:space="preserve"> </w:t>
      </w:r>
      <w:proofErr w:type="spellStart"/>
      <w:r>
        <w:t>Bimbingan</w:t>
      </w:r>
      <w:proofErr w:type="spellEnd"/>
      <w:r>
        <w:t xml:space="preserve"> dan </w:t>
      </w:r>
      <w:proofErr w:type="spellStart"/>
      <w:r>
        <w:t>Konseling</w:t>
      </w:r>
      <w:proofErr w:type="spellEnd"/>
      <w:r>
        <w:t xml:space="preserve">, </w:t>
      </w:r>
      <w:proofErr w:type="spellStart"/>
      <w:r>
        <w:t>yaitu</w:t>
      </w:r>
      <w:proofErr w:type="spellEnd"/>
      <w:r>
        <w:t xml:space="preserve"> </w:t>
      </w:r>
      <w:proofErr w:type="spellStart"/>
      <w:r>
        <w:t>terwujudnya</w:t>
      </w:r>
      <w:proofErr w:type="spellEnd"/>
      <w:r>
        <w:t xml:space="preserve"> </w:t>
      </w:r>
      <w:proofErr w:type="spellStart"/>
      <w:r>
        <w:t>manusia</w:t>
      </w:r>
      <w:proofErr w:type="spellEnd"/>
      <w:r>
        <w:t xml:space="preserve"> Indonesia </w:t>
      </w:r>
      <w:proofErr w:type="spellStart"/>
      <w:r>
        <w:t>seutuhnya</w:t>
      </w:r>
      <w:proofErr w:type="spellEnd"/>
      <w:r>
        <w:t xml:space="preserve"> yang </w:t>
      </w:r>
      <w:proofErr w:type="spellStart"/>
      <w:r>
        <w:t>cerdas</w:t>
      </w:r>
      <w:proofErr w:type="spellEnd"/>
      <w:r>
        <w:t xml:space="preserve">, yang </w:t>
      </w:r>
      <w:proofErr w:type="spellStart"/>
      <w:r>
        <w:t>beriman</w:t>
      </w:r>
      <w:proofErr w:type="spellEnd"/>
      <w:r>
        <w:t xml:space="preserve"> dan </w:t>
      </w:r>
      <w:proofErr w:type="spellStart"/>
      <w:r>
        <w:t>bertaqwa</w:t>
      </w:r>
      <w:proofErr w:type="spellEnd"/>
      <w:r>
        <w:t xml:space="preserve"> </w:t>
      </w:r>
      <w:proofErr w:type="spellStart"/>
      <w:r>
        <w:t>kepada</w:t>
      </w:r>
      <w:proofErr w:type="spellEnd"/>
      <w:r>
        <w:t xml:space="preserve"> </w:t>
      </w:r>
      <w:proofErr w:type="spellStart"/>
      <w:r>
        <w:t>Tuhan</w:t>
      </w:r>
      <w:proofErr w:type="spellEnd"/>
      <w:r>
        <w:t xml:space="preserve"> Yang </w:t>
      </w:r>
      <w:proofErr w:type="spellStart"/>
      <w:r>
        <w:t>Maha</w:t>
      </w:r>
      <w:proofErr w:type="spellEnd"/>
      <w:r>
        <w:t xml:space="preserve"> </w:t>
      </w:r>
      <w:proofErr w:type="spellStart"/>
      <w:r>
        <w:t>Esa</w:t>
      </w:r>
      <w:proofErr w:type="spellEnd"/>
      <w:r>
        <w:t xml:space="preserve"> dan </w:t>
      </w:r>
      <w:proofErr w:type="spellStart"/>
      <w:r>
        <w:t>berbudi</w:t>
      </w:r>
      <w:proofErr w:type="spellEnd"/>
      <w:r>
        <w:t xml:space="preserve"> </w:t>
      </w:r>
      <w:proofErr w:type="spellStart"/>
      <w:r>
        <w:t>perketi</w:t>
      </w:r>
      <w:proofErr w:type="spellEnd"/>
      <w:r>
        <w:t xml:space="preserve"> </w:t>
      </w:r>
      <w:proofErr w:type="spellStart"/>
      <w:r>
        <w:t>luhur</w:t>
      </w:r>
      <w:proofErr w:type="spellEnd"/>
      <w:r>
        <w:t xml:space="preserve">, </w:t>
      </w:r>
      <w:proofErr w:type="spellStart"/>
      <w:r>
        <w:t>memiliki</w:t>
      </w:r>
      <w:proofErr w:type="spellEnd"/>
      <w:r>
        <w:t xml:space="preserve"> </w:t>
      </w:r>
      <w:proofErr w:type="spellStart"/>
      <w:r>
        <w:t>pengetahuan</w:t>
      </w:r>
      <w:proofErr w:type="spellEnd"/>
      <w:r>
        <w:t xml:space="preserve"> dan </w:t>
      </w:r>
      <w:proofErr w:type="spellStart"/>
      <w:r>
        <w:t>keterapilan</w:t>
      </w:r>
      <w:proofErr w:type="spellEnd"/>
      <w:r>
        <w:t xml:space="preserve">, </w:t>
      </w:r>
      <w:proofErr w:type="spellStart"/>
      <w:r>
        <w:t>kesehatan</w:t>
      </w:r>
      <w:proofErr w:type="spellEnd"/>
      <w:r>
        <w:t xml:space="preserve"> </w:t>
      </w:r>
      <w:proofErr w:type="spellStart"/>
      <w:r>
        <w:t>jasmani</w:t>
      </w:r>
      <w:proofErr w:type="spellEnd"/>
      <w:r>
        <w:t xml:space="preserve"> dan </w:t>
      </w:r>
      <w:proofErr w:type="spellStart"/>
      <w:r>
        <w:t>rohani</w:t>
      </w:r>
      <w:proofErr w:type="spellEnd"/>
      <w:r>
        <w:t xml:space="preserve">, </w:t>
      </w:r>
      <w:proofErr w:type="spellStart"/>
      <w:r>
        <w:t>kepribadian</w:t>
      </w:r>
      <w:proofErr w:type="spellEnd"/>
      <w:r>
        <w:t xml:space="preserve"> yang </w:t>
      </w:r>
      <w:proofErr w:type="spellStart"/>
      <w:r>
        <w:t>mantap</w:t>
      </w:r>
      <w:proofErr w:type="spellEnd"/>
      <w:r>
        <w:t xml:space="preserve"> dan </w:t>
      </w:r>
      <w:proofErr w:type="spellStart"/>
      <w:r>
        <w:t>mandiri</w:t>
      </w:r>
      <w:proofErr w:type="spellEnd"/>
      <w:r>
        <w:t xml:space="preserve"> </w:t>
      </w:r>
      <w:proofErr w:type="spellStart"/>
      <w:r>
        <w:t>serta</w:t>
      </w:r>
      <w:proofErr w:type="spellEnd"/>
      <w:r>
        <w:t xml:space="preserve"> rasa </w:t>
      </w:r>
      <w:proofErr w:type="spellStart"/>
      <w:r>
        <w:t>tanggung</w:t>
      </w:r>
      <w:proofErr w:type="spellEnd"/>
      <w:r>
        <w:t xml:space="preserve"> </w:t>
      </w:r>
      <w:proofErr w:type="spellStart"/>
      <w:r>
        <w:t>jawab</w:t>
      </w:r>
      <w:proofErr w:type="spellEnd"/>
      <w:r>
        <w:t xml:space="preserve"> </w:t>
      </w:r>
      <w:proofErr w:type="spellStart"/>
      <w:r>
        <w:t>kemasyarakatan</w:t>
      </w:r>
      <w:proofErr w:type="spellEnd"/>
      <w:r>
        <w:t xml:space="preserve"> dan </w:t>
      </w:r>
      <w:proofErr w:type="spellStart"/>
      <w:r>
        <w:t>kebangsaan</w:t>
      </w:r>
      <w:proofErr w:type="spellEnd"/>
      <w:r>
        <w:t xml:space="preserve">. </w:t>
      </w:r>
      <w:proofErr w:type="spellStart"/>
      <w:r>
        <w:t>Sedangkan</w:t>
      </w:r>
      <w:proofErr w:type="spellEnd"/>
      <w:r>
        <w:t xml:space="preserve"> </w:t>
      </w:r>
      <w:proofErr w:type="spellStart"/>
      <w:r>
        <w:t>tujuan</w:t>
      </w:r>
      <w:proofErr w:type="spellEnd"/>
      <w:r>
        <w:t xml:space="preserve"> </w:t>
      </w:r>
      <w:proofErr w:type="spellStart"/>
      <w:r>
        <w:t>khusus</w:t>
      </w:r>
      <w:proofErr w:type="spellEnd"/>
      <w:r>
        <w:t xml:space="preserve"> </w:t>
      </w:r>
      <w:proofErr w:type="spellStart"/>
      <w:r>
        <w:t>Bimbingan</w:t>
      </w:r>
      <w:proofErr w:type="spellEnd"/>
      <w:r>
        <w:t xml:space="preserve"> dan </w:t>
      </w:r>
      <w:proofErr w:type="spellStart"/>
      <w:r>
        <w:t>Konseling</w:t>
      </w:r>
      <w:proofErr w:type="spellEnd"/>
      <w:r>
        <w:t xml:space="preserve">, </w:t>
      </w:r>
      <w:proofErr w:type="spellStart"/>
      <w:r>
        <w:t>yaitu</w:t>
      </w:r>
      <w:proofErr w:type="spellEnd"/>
      <w:r>
        <w:t xml:space="preserve"> </w:t>
      </w:r>
      <w:proofErr w:type="spellStart"/>
      <w:r>
        <w:t>membantu</w:t>
      </w:r>
      <w:proofErr w:type="spellEnd"/>
      <w:r>
        <w:t xml:space="preserve"> </w:t>
      </w:r>
      <w:proofErr w:type="spellStart"/>
      <w:r>
        <w:t>masyarakat</w:t>
      </w:r>
      <w:proofErr w:type="spellEnd"/>
      <w:r>
        <w:t xml:space="preserve"> agar </w:t>
      </w:r>
      <w:proofErr w:type="spellStart"/>
      <w:r>
        <w:t>dapat</w:t>
      </w:r>
      <w:proofErr w:type="spellEnd"/>
      <w:r>
        <w:t xml:space="preserve"> </w:t>
      </w:r>
      <w:proofErr w:type="spellStart"/>
      <w:r>
        <w:t>mencapai</w:t>
      </w:r>
      <w:proofErr w:type="spellEnd"/>
      <w:r>
        <w:t xml:space="preserve"> </w:t>
      </w:r>
      <w:proofErr w:type="spellStart"/>
      <w:r>
        <w:t>tujuan-tujuan</w:t>
      </w:r>
      <w:proofErr w:type="spellEnd"/>
      <w:r>
        <w:t xml:space="preserve"> </w:t>
      </w:r>
      <w:proofErr w:type="spellStart"/>
      <w:r>
        <w:t>perkembangan</w:t>
      </w:r>
      <w:proofErr w:type="spellEnd"/>
      <w:r>
        <w:t xml:space="preserve"> </w:t>
      </w:r>
      <w:proofErr w:type="spellStart"/>
      <w:r>
        <w:t>meliputi</w:t>
      </w:r>
      <w:proofErr w:type="spellEnd"/>
      <w:r>
        <w:t xml:space="preserve"> </w:t>
      </w:r>
      <w:proofErr w:type="spellStart"/>
      <w:r>
        <w:lastRenderedPageBreak/>
        <w:t>aspek</w:t>
      </w:r>
      <w:proofErr w:type="spellEnd"/>
      <w:r>
        <w:t xml:space="preserve"> </w:t>
      </w:r>
      <w:proofErr w:type="spellStart"/>
      <w:r>
        <w:t>pribdi</w:t>
      </w:r>
      <w:proofErr w:type="spellEnd"/>
      <w:r>
        <w:t xml:space="preserve">, </w:t>
      </w:r>
      <w:proofErr w:type="spellStart"/>
      <w:r>
        <w:t>sosial</w:t>
      </w:r>
      <w:proofErr w:type="spellEnd"/>
      <w:r>
        <w:t xml:space="preserve">, </w:t>
      </w:r>
      <w:proofErr w:type="spellStart"/>
      <w:r>
        <w:t>belajar</w:t>
      </w:r>
      <w:proofErr w:type="spellEnd"/>
      <w:r>
        <w:t xml:space="preserve"> dan </w:t>
      </w:r>
      <w:proofErr w:type="spellStart"/>
      <w:r>
        <w:t>karier</w:t>
      </w:r>
      <w:proofErr w:type="spellEnd"/>
      <w:r>
        <w:t xml:space="preserve">. </w:t>
      </w:r>
      <w:proofErr w:type="spellStart"/>
      <w:r>
        <w:t>Bimbingan</w:t>
      </w:r>
      <w:proofErr w:type="spellEnd"/>
      <w:r>
        <w:t xml:space="preserve"> </w:t>
      </w:r>
      <w:proofErr w:type="spellStart"/>
      <w:r>
        <w:t>pribadi-sosial</w:t>
      </w:r>
      <w:proofErr w:type="spellEnd"/>
      <w:r>
        <w:t xml:space="preserve"> </w:t>
      </w:r>
      <w:proofErr w:type="spellStart"/>
      <w:r>
        <w:t>dalam</w:t>
      </w:r>
      <w:proofErr w:type="spellEnd"/>
      <w:r>
        <w:t xml:space="preserve"> </w:t>
      </w:r>
      <w:proofErr w:type="spellStart"/>
      <w:r>
        <w:t>mewujudkan</w:t>
      </w:r>
      <w:proofErr w:type="spellEnd"/>
      <w:r>
        <w:t xml:space="preserve"> </w:t>
      </w:r>
      <w:proofErr w:type="spellStart"/>
      <w:r>
        <w:t>pribadi</w:t>
      </w:r>
      <w:proofErr w:type="spellEnd"/>
      <w:r>
        <w:t xml:space="preserve"> yang </w:t>
      </w:r>
      <w:proofErr w:type="spellStart"/>
      <w:r>
        <w:t>taqwa</w:t>
      </w:r>
      <w:proofErr w:type="spellEnd"/>
      <w:r>
        <w:t xml:space="preserve">, </w:t>
      </w:r>
      <w:proofErr w:type="spellStart"/>
      <w:r>
        <w:t>mandiri</w:t>
      </w:r>
      <w:proofErr w:type="spellEnd"/>
      <w:r>
        <w:t xml:space="preserve"> dan </w:t>
      </w:r>
      <w:proofErr w:type="spellStart"/>
      <w:r>
        <w:t>bertanggung</w:t>
      </w:r>
      <w:proofErr w:type="spellEnd"/>
      <w:r>
        <w:t xml:space="preserve"> </w:t>
      </w:r>
      <w:proofErr w:type="spellStart"/>
      <w:r>
        <w:t>jawab</w:t>
      </w:r>
      <w:proofErr w:type="spellEnd"/>
      <w:r>
        <w:t xml:space="preserve">. </w:t>
      </w:r>
    </w:p>
    <w:p w14:paraId="450E20CF" w14:textId="77777777" w:rsidR="00B6194A" w:rsidRDefault="00B6194A" w:rsidP="00B6194A">
      <w:pPr>
        <w:pStyle w:val="BodyText"/>
      </w:pPr>
      <w:r>
        <w:t xml:space="preserve">SDIT </w:t>
      </w:r>
      <w:proofErr w:type="spellStart"/>
      <w:r>
        <w:t>Azkia</w:t>
      </w:r>
      <w:proofErr w:type="spellEnd"/>
      <w:r>
        <w:t xml:space="preserve"> 1 </w:t>
      </w:r>
      <w:proofErr w:type="spellStart"/>
      <w:r>
        <w:t>telah</w:t>
      </w:r>
      <w:proofErr w:type="spellEnd"/>
      <w:r>
        <w:t xml:space="preserve"> </w:t>
      </w:r>
      <w:proofErr w:type="spellStart"/>
      <w:r>
        <w:t>menerapkan</w:t>
      </w:r>
      <w:proofErr w:type="spellEnd"/>
      <w:r>
        <w:t xml:space="preserve"> </w:t>
      </w:r>
      <w:proofErr w:type="spellStart"/>
      <w:r>
        <w:t>layanan</w:t>
      </w:r>
      <w:proofErr w:type="spellEnd"/>
      <w:r>
        <w:t xml:space="preserve"> </w:t>
      </w:r>
      <w:proofErr w:type="spellStart"/>
      <w:r>
        <w:t>Bimbingan</w:t>
      </w:r>
      <w:proofErr w:type="spellEnd"/>
      <w:r>
        <w:t xml:space="preserve"> dan </w:t>
      </w:r>
      <w:proofErr w:type="spellStart"/>
      <w:r>
        <w:t>Konseling</w:t>
      </w:r>
      <w:proofErr w:type="spellEnd"/>
      <w:r>
        <w:t xml:space="preserve">. </w:t>
      </w:r>
      <w:proofErr w:type="spellStart"/>
      <w:r>
        <w:t>Namun</w:t>
      </w:r>
      <w:proofErr w:type="spellEnd"/>
      <w:r>
        <w:t xml:space="preserve">, </w:t>
      </w:r>
      <w:proofErr w:type="spellStart"/>
      <w:r>
        <w:t>terkadang</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masih</w:t>
      </w:r>
      <w:proofErr w:type="spellEnd"/>
      <w:r>
        <w:t xml:space="preserve"> </w:t>
      </w:r>
      <w:proofErr w:type="spellStart"/>
      <w:r>
        <w:t>merasa</w:t>
      </w:r>
      <w:proofErr w:type="spellEnd"/>
      <w:r>
        <w:t xml:space="preserve"> </w:t>
      </w:r>
      <w:proofErr w:type="spellStart"/>
      <w:r>
        <w:t>bahwa</w:t>
      </w:r>
      <w:proofErr w:type="spellEnd"/>
      <w:r>
        <w:t xml:space="preserve"> guru BK </w:t>
      </w:r>
      <w:proofErr w:type="spellStart"/>
      <w:r>
        <w:t>merupakan</w:t>
      </w:r>
      <w:proofErr w:type="spellEnd"/>
      <w:r>
        <w:t xml:space="preserve"> </w:t>
      </w:r>
      <w:proofErr w:type="spellStart"/>
      <w:r>
        <w:t>seseorang</w:t>
      </w:r>
      <w:proofErr w:type="spellEnd"/>
      <w:r>
        <w:t xml:space="preserve"> yang </w:t>
      </w:r>
      <w:proofErr w:type="spellStart"/>
      <w:r>
        <w:t>menyeramkan</w:t>
      </w:r>
      <w:proofErr w:type="spellEnd"/>
      <w:r>
        <w:t xml:space="preserve">, </w:t>
      </w:r>
      <w:proofErr w:type="spellStart"/>
      <w:r>
        <w:t>galak</w:t>
      </w:r>
      <w:proofErr w:type="spellEnd"/>
      <w:r>
        <w:t xml:space="preserve"> dan </w:t>
      </w:r>
      <w:proofErr w:type="spellStart"/>
      <w:r>
        <w:t>cerewet</w:t>
      </w:r>
      <w:proofErr w:type="spellEnd"/>
      <w:r>
        <w:t xml:space="preserve">. </w:t>
      </w:r>
      <w:proofErr w:type="spellStart"/>
      <w:r>
        <w:t>Mereka</w:t>
      </w:r>
      <w:proofErr w:type="spellEnd"/>
      <w:r>
        <w:t xml:space="preserve"> </w:t>
      </w:r>
      <w:proofErr w:type="spellStart"/>
      <w:r>
        <w:t>selalu</w:t>
      </w:r>
      <w:proofErr w:type="spellEnd"/>
      <w:r>
        <w:t xml:space="preserve"> </w:t>
      </w:r>
      <w:proofErr w:type="spellStart"/>
      <w:r>
        <w:t>menganggap</w:t>
      </w:r>
      <w:proofErr w:type="spellEnd"/>
      <w:r>
        <w:t xml:space="preserve"> </w:t>
      </w:r>
      <w:proofErr w:type="spellStart"/>
      <w:r>
        <w:t>bahwa</w:t>
      </w:r>
      <w:proofErr w:type="spellEnd"/>
      <w:r>
        <w:t xml:space="preserve"> guru Bk </w:t>
      </w:r>
      <w:proofErr w:type="spellStart"/>
      <w:r>
        <w:t>tempat</w:t>
      </w:r>
      <w:proofErr w:type="spellEnd"/>
      <w:r>
        <w:t xml:space="preserve"> </w:t>
      </w:r>
      <w:proofErr w:type="spellStart"/>
      <w:r>
        <w:t>singgah</w:t>
      </w:r>
      <w:proofErr w:type="spellEnd"/>
      <w:r>
        <w:t xml:space="preserve"> </w:t>
      </w:r>
      <w:proofErr w:type="spellStart"/>
      <w:r>
        <w:t>terakhir</w:t>
      </w:r>
      <w:proofErr w:type="spellEnd"/>
      <w:r>
        <w:t xml:space="preserve"> </w:t>
      </w:r>
      <w:proofErr w:type="spellStart"/>
      <w:r>
        <w:t>siswa</w:t>
      </w:r>
      <w:proofErr w:type="spellEnd"/>
      <w:r>
        <w:t xml:space="preserve"> yang </w:t>
      </w:r>
      <w:proofErr w:type="spellStart"/>
      <w:r>
        <w:t>bermasalah</w:t>
      </w:r>
      <w:proofErr w:type="spellEnd"/>
      <w:r>
        <w:t xml:space="preserve">. Jadi, </w:t>
      </w:r>
      <w:proofErr w:type="spellStart"/>
      <w:r>
        <w:t>anggapan</w:t>
      </w:r>
      <w:proofErr w:type="spellEnd"/>
      <w:r>
        <w:t xml:space="preserve"> yang </w:t>
      </w:r>
      <w:proofErr w:type="spellStart"/>
      <w:r>
        <w:t>sudah</w:t>
      </w:r>
      <w:proofErr w:type="spellEnd"/>
      <w:r>
        <w:t xml:space="preserve"> </w:t>
      </w:r>
      <w:proofErr w:type="spellStart"/>
      <w:r>
        <w:t>menjadi</w:t>
      </w:r>
      <w:proofErr w:type="spellEnd"/>
      <w:r>
        <w:t xml:space="preserve"> </w:t>
      </w:r>
      <w:proofErr w:type="spellStart"/>
      <w:r>
        <w:t>sugesti</w:t>
      </w:r>
      <w:proofErr w:type="spellEnd"/>
      <w:r>
        <w:t xml:space="preserve"> para </w:t>
      </w:r>
      <w:proofErr w:type="spellStart"/>
      <w:r>
        <w:t>siswa</w:t>
      </w:r>
      <w:proofErr w:type="spellEnd"/>
      <w:r>
        <w:t xml:space="preserve">, </w:t>
      </w:r>
      <w:proofErr w:type="spellStart"/>
      <w:r>
        <w:t>kalau</w:t>
      </w:r>
      <w:proofErr w:type="spellEnd"/>
      <w:r>
        <w:t xml:space="preserve"> </w:t>
      </w:r>
      <w:proofErr w:type="spellStart"/>
      <w:r>
        <w:t>siswa</w:t>
      </w:r>
      <w:proofErr w:type="spellEnd"/>
      <w:r>
        <w:t xml:space="preserve"> </w:t>
      </w:r>
      <w:proofErr w:type="spellStart"/>
      <w:r>
        <w:t>masuk</w:t>
      </w:r>
      <w:proofErr w:type="spellEnd"/>
      <w:r>
        <w:t xml:space="preserve"> </w:t>
      </w:r>
      <w:proofErr w:type="spellStart"/>
      <w:r>
        <w:t>ke</w:t>
      </w:r>
      <w:proofErr w:type="spellEnd"/>
      <w:r>
        <w:t xml:space="preserve"> </w:t>
      </w:r>
      <w:proofErr w:type="spellStart"/>
      <w:r>
        <w:t>ruang</w:t>
      </w:r>
      <w:proofErr w:type="spellEnd"/>
      <w:r>
        <w:t xml:space="preserve"> BK / </w:t>
      </w:r>
      <w:proofErr w:type="spellStart"/>
      <w:r>
        <w:t>dipanggil</w:t>
      </w:r>
      <w:proofErr w:type="spellEnd"/>
      <w:r>
        <w:t xml:space="preserve"> guru BK, </w:t>
      </w:r>
      <w:proofErr w:type="spellStart"/>
      <w:r>
        <w:t>itu</w:t>
      </w:r>
      <w:proofErr w:type="spellEnd"/>
      <w:r>
        <w:t xml:space="preserve"> </w:t>
      </w:r>
      <w:proofErr w:type="spellStart"/>
      <w:r>
        <w:t>artinya</w:t>
      </w:r>
      <w:proofErr w:type="spellEnd"/>
      <w:r>
        <w:t xml:space="preserve"> </w:t>
      </w:r>
      <w:proofErr w:type="spellStart"/>
      <w:r>
        <w:t>siswa</w:t>
      </w:r>
      <w:proofErr w:type="spellEnd"/>
      <w:r>
        <w:t xml:space="preserve"> </w:t>
      </w:r>
      <w:proofErr w:type="spellStart"/>
      <w:r>
        <w:t>membuat</w:t>
      </w:r>
      <w:proofErr w:type="spellEnd"/>
      <w:r>
        <w:t xml:space="preserve"> </w:t>
      </w:r>
      <w:proofErr w:type="spellStart"/>
      <w:r>
        <w:t>masalah</w:t>
      </w:r>
      <w:proofErr w:type="spellEnd"/>
      <w:r>
        <w:t>.</w:t>
      </w:r>
    </w:p>
    <w:p w14:paraId="4A0D846F" w14:textId="77777777" w:rsidR="00B6194A" w:rsidRDefault="00B6194A" w:rsidP="00B6194A">
      <w:pPr>
        <w:pStyle w:val="BodyText"/>
      </w:pPr>
      <w:proofErr w:type="spellStart"/>
      <w:r>
        <w:t>Penyelenggaraan</w:t>
      </w:r>
      <w:proofErr w:type="spellEnd"/>
      <w:r>
        <w:t xml:space="preserve"> </w:t>
      </w:r>
      <w:proofErr w:type="spellStart"/>
      <w:r>
        <w:t>bimbingan</w:t>
      </w:r>
      <w:proofErr w:type="spellEnd"/>
      <w:r>
        <w:t xml:space="preserve"> </w:t>
      </w:r>
      <w:proofErr w:type="spellStart"/>
      <w:r>
        <w:t>konseling</w:t>
      </w:r>
      <w:proofErr w:type="spellEnd"/>
      <w:r>
        <w:t xml:space="preserve"> </w:t>
      </w:r>
      <w:proofErr w:type="spellStart"/>
      <w:r>
        <w:t>sudah</w:t>
      </w:r>
      <w:proofErr w:type="spellEnd"/>
      <w:r>
        <w:t xml:space="preserve"> </w:t>
      </w:r>
      <w:proofErr w:type="spellStart"/>
      <w:r>
        <w:t>sejak</w:t>
      </w:r>
      <w:proofErr w:type="spellEnd"/>
      <w:r>
        <w:t xml:space="preserve"> lama </w:t>
      </w:r>
      <w:proofErr w:type="spellStart"/>
      <w:r>
        <w:t>dijalankan</w:t>
      </w:r>
      <w:proofErr w:type="spellEnd"/>
      <w:r>
        <w:t xml:space="preserve"> </w:t>
      </w:r>
      <w:proofErr w:type="spellStart"/>
      <w:r>
        <w:t>bahkan</w:t>
      </w:r>
      <w:proofErr w:type="spellEnd"/>
      <w:r>
        <w:t xml:space="preserve"> </w:t>
      </w:r>
      <w:proofErr w:type="spellStart"/>
      <w:r>
        <w:t>disetiap</w:t>
      </w:r>
      <w:proofErr w:type="spellEnd"/>
      <w:r>
        <w:t xml:space="preserve"> </w:t>
      </w:r>
      <w:proofErr w:type="spellStart"/>
      <w:r>
        <w:t>jenjang</w:t>
      </w:r>
      <w:proofErr w:type="spellEnd"/>
      <w:r>
        <w:t xml:space="preserve"> </w:t>
      </w:r>
      <w:proofErr w:type="spellStart"/>
      <w:r>
        <w:t>pendidikan</w:t>
      </w:r>
      <w:proofErr w:type="spellEnd"/>
      <w:r>
        <w:t xml:space="preserve"> </w:t>
      </w:r>
      <w:proofErr w:type="spellStart"/>
      <w:r>
        <w:t>ada</w:t>
      </w:r>
      <w:proofErr w:type="spellEnd"/>
      <w:r>
        <w:t xml:space="preserve"> </w:t>
      </w:r>
      <w:proofErr w:type="spellStart"/>
      <w:r>
        <w:t>penyampaian</w:t>
      </w:r>
      <w:proofErr w:type="spellEnd"/>
      <w:r>
        <w:t xml:space="preserve"> dan </w:t>
      </w:r>
      <w:proofErr w:type="spellStart"/>
      <w:r>
        <w:t>penerapan</w:t>
      </w:r>
      <w:proofErr w:type="spellEnd"/>
      <w:r>
        <w:t xml:space="preserve"> </w:t>
      </w:r>
      <w:proofErr w:type="spellStart"/>
      <w:r>
        <w:t>bimbingan</w:t>
      </w:r>
      <w:proofErr w:type="spellEnd"/>
      <w:r>
        <w:t xml:space="preserve"> </w:t>
      </w:r>
      <w:proofErr w:type="spellStart"/>
      <w:r>
        <w:t>koseling</w:t>
      </w:r>
      <w:proofErr w:type="spellEnd"/>
      <w:r>
        <w:t xml:space="preserve"> </w:t>
      </w:r>
      <w:proofErr w:type="spellStart"/>
      <w:r>
        <w:t>ini</w:t>
      </w:r>
      <w:proofErr w:type="spellEnd"/>
      <w:r>
        <w:t xml:space="preserve">. </w:t>
      </w:r>
      <w:proofErr w:type="spellStart"/>
      <w:r>
        <w:t>Pemahaman</w:t>
      </w:r>
      <w:proofErr w:type="spellEnd"/>
      <w:r>
        <w:t xml:space="preserve"> orang </w:t>
      </w:r>
      <w:proofErr w:type="spellStart"/>
      <w:r>
        <w:t>dalam</w:t>
      </w:r>
      <w:proofErr w:type="spellEnd"/>
      <w:r>
        <w:t xml:space="preserve"> </w:t>
      </w:r>
      <w:proofErr w:type="spellStart"/>
      <w:r>
        <w:t>melihat</w:t>
      </w:r>
      <w:proofErr w:type="spellEnd"/>
      <w:r>
        <w:t xml:space="preserve"> </w:t>
      </w:r>
      <w:proofErr w:type="spellStart"/>
      <w:r>
        <w:t>bimbingan</w:t>
      </w:r>
      <w:proofErr w:type="spellEnd"/>
      <w:r>
        <w:t xml:space="preserve"> dan </w:t>
      </w:r>
      <w:proofErr w:type="spellStart"/>
      <w:r>
        <w:t>konseling</w:t>
      </w:r>
      <w:proofErr w:type="spellEnd"/>
      <w:r>
        <w:t xml:space="preserve">, </w:t>
      </w:r>
      <w:proofErr w:type="spellStart"/>
      <w:r>
        <w:t>baik</w:t>
      </w:r>
      <w:proofErr w:type="spellEnd"/>
      <w:r>
        <w:t xml:space="preserve"> </w:t>
      </w:r>
      <w:proofErr w:type="spellStart"/>
      <w:r>
        <w:t>dalam</w:t>
      </w:r>
      <w:proofErr w:type="spellEnd"/>
      <w:r>
        <w:t xml:space="preserve"> </w:t>
      </w:r>
      <w:proofErr w:type="spellStart"/>
      <w:r>
        <w:t>tatanan</w:t>
      </w:r>
      <w:proofErr w:type="spellEnd"/>
      <w:r>
        <w:t xml:space="preserve"> </w:t>
      </w:r>
      <w:proofErr w:type="spellStart"/>
      <w:r>
        <w:t>konsep</w:t>
      </w:r>
      <w:proofErr w:type="spellEnd"/>
      <w:r>
        <w:t xml:space="preserve"> </w:t>
      </w:r>
      <w:proofErr w:type="spellStart"/>
      <w:r>
        <w:t>maupun</w:t>
      </w:r>
      <w:proofErr w:type="spellEnd"/>
      <w:r>
        <w:t xml:space="preserve"> </w:t>
      </w:r>
      <w:proofErr w:type="spellStart"/>
      <w:r>
        <w:t>praktiknya</w:t>
      </w:r>
      <w:proofErr w:type="spellEnd"/>
      <w:r>
        <w:t xml:space="preserve">, sangat </w:t>
      </w:r>
      <w:proofErr w:type="spellStart"/>
      <w:r>
        <w:t>mengganggu</w:t>
      </w:r>
      <w:proofErr w:type="spellEnd"/>
      <w:r>
        <w:t xml:space="preserve"> </w:t>
      </w:r>
      <w:proofErr w:type="spellStart"/>
      <w:r>
        <w:t>terhadap</w:t>
      </w:r>
      <w:proofErr w:type="spellEnd"/>
      <w:r>
        <w:t xml:space="preserve"> </w:t>
      </w:r>
      <w:proofErr w:type="spellStart"/>
      <w:r>
        <w:t>pencitraan</w:t>
      </w:r>
      <w:proofErr w:type="spellEnd"/>
      <w:r>
        <w:t xml:space="preserve"> dan </w:t>
      </w:r>
      <w:proofErr w:type="spellStart"/>
      <w:r>
        <w:t>laju</w:t>
      </w:r>
      <w:proofErr w:type="spellEnd"/>
      <w:r>
        <w:t xml:space="preserve"> </w:t>
      </w:r>
      <w:proofErr w:type="spellStart"/>
      <w:r>
        <w:t>pengembangan</w:t>
      </w:r>
      <w:proofErr w:type="spellEnd"/>
      <w:r>
        <w:t xml:space="preserve"> </w:t>
      </w:r>
      <w:proofErr w:type="spellStart"/>
      <w:r>
        <w:t>profesi</w:t>
      </w:r>
      <w:proofErr w:type="spellEnd"/>
      <w:r>
        <w:t xml:space="preserve"> </w:t>
      </w:r>
      <w:proofErr w:type="spellStart"/>
      <w:r>
        <w:t>ini</w:t>
      </w:r>
      <w:proofErr w:type="spellEnd"/>
      <w:r>
        <w:t xml:space="preserve">. </w:t>
      </w:r>
      <w:proofErr w:type="spellStart"/>
      <w:r>
        <w:t>Kekeliruan</w:t>
      </w:r>
      <w:proofErr w:type="spellEnd"/>
      <w:r>
        <w:t xml:space="preserve"> </w:t>
      </w:r>
      <w:proofErr w:type="spellStart"/>
      <w:r>
        <w:t>pemahaman</w:t>
      </w:r>
      <w:proofErr w:type="spellEnd"/>
      <w:r>
        <w:t xml:space="preserve"> </w:t>
      </w:r>
      <w:proofErr w:type="spellStart"/>
      <w:r>
        <w:t>ini</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terjadi</w:t>
      </w:r>
      <w:proofErr w:type="spellEnd"/>
      <w:r>
        <w:t xml:space="preserve"> </w:t>
      </w:r>
      <w:proofErr w:type="spellStart"/>
      <w:r>
        <w:t>dikalangan</w:t>
      </w:r>
      <w:proofErr w:type="spellEnd"/>
      <w:r>
        <w:t xml:space="preserve"> orang-orang yang </w:t>
      </w:r>
      <w:proofErr w:type="spellStart"/>
      <w:r>
        <w:t>berada</w:t>
      </w:r>
      <w:proofErr w:type="spellEnd"/>
      <w:r>
        <w:t xml:space="preserve"> </w:t>
      </w:r>
      <w:proofErr w:type="spellStart"/>
      <w:r>
        <w:t>diluar</w:t>
      </w:r>
      <w:proofErr w:type="spellEnd"/>
      <w:r>
        <w:t xml:space="preserve"> </w:t>
      </w:r>
      <w:proofErr w:type="spellStart"/>
      <w:r>
        <w:t>bimbingan</w:t>
      </w:r>
      <w:proofErr w:type="spellEnd"/>
      <w:r>
        <w:t xml:space="preserve"> dan </w:t>
      </w:r>
      <w:proofErr w:type="spellStart"/>
      <w:r>
        <w:t>konseling</w:t>
      </w:r>
      <w:proofErr w:type="spellEnd"/>
      <w:r>
        <w:t xml:space="preserve"> </w:t>
      </w:r>
      <w:proofErr w:type="spellStart"/>
      <w:r>
        <w:t>tetapi</w:t>
      </w:r>
      <w:proofErr w:type="spellEnd"/>
      <w:r>
        <w:t xml:space="preserve"> juga </w:t>
      </w:r>
      <w:proofErr w:type="spellStart"/>
      <w:r>
        <w:t>banyak</w:t>
      </w:r>
      <w:proofErr w:type="spellEnd"/>
      <w:r>
        <w:t xml:space="preserve"> </w:t>
      </w:r>
      <w:proofErr w:type="spellStart"/>
      <w:r>
        <w:t>ditemukan</w:t>
      </w:r>
      <w:proofErr w:type="spellEnd"/>
      <w:r>
        <w:t xml:space="preserve"> </w:t>
      </w:r>
      <w:proofErr w:type="spellStart"/>
      <w:r>
        <w:t>dikalangan</w:t>
      </w:r>
      <w:proofErr w:type="spellEnd"/>
      <w:r>
        <w:t xml:space="preserve"> orang-orang </w:t>
      </w:r>
      <w:proofErr w:type="spellStart"/>
      <w:r>
        <w:t>terlibat</w:t>
      </w:r>
      <w:proofErr w:type="spellEnd"/>
      <w:r>
        <w:t xml:space="preserve"> </w:t>
      </w:r>
      <w:proofErr w:type="spellStart"/>
      <w:r>
        <w:t>langsung</w:t>
      </w:r>
      <w:proofErr w:type="spellEnd"/>
      <w:r>
        <w:t xml:space="preserve"> </w:t>
      </w:r>
      <w:proofErr w:type="spellStart"/>
      <w:r>
        <w:t>dengan</w:t>
      </w:r>
      <w:proofErr w:type="spellEnd"/>
      <w:r>
        <w:t xml:space="preserve"> </w:t>
      </w:r>
      <w:proofErr w:type="spellStart"/>
      <w:r>
        <w:t>bimbingan</w:t>
      </w:r>
      <w:proofErr w:type="spellEnd"/>
      <w:r>
        <w:t xml:space="preserve"> dan </w:t>
      </w:r>
      <w:proofErr w:type="spellStart"/>
      <w:r>
        <w:t>konseling</w:t>
      </w:r>
      <w:proofErr w:type="spellEnd"/>
      <w:r>
        <w:t xml:space="preserve">. di </w:t>
      </w:r>
      <w:proofErr w:type="spellStart"/>
      <w:r>
        <w:t>samping</w:t>
      </w:r>
      <w:proofErr w:type="spellEnd"/>
      <w:r>
        <w:t xml:space="preserve"> </w:t>
      </w:r>
      <w:proofErr w:type="spellStart"/>
      <w:r>
        <w:t>itu</w:t>
      </w:r>
      <w:proofErr w:type="spellEnd"/>
      <w:r>
        <w:t xml:space="preserve">, </w:t>
      </w:r>
      <w:proofErr w:type="spellStart"/>
      <w:r>
        <w:t>literatur</w:t>
      </w:r>
      <w:proofErr w:type="spellEnd"/>
      <w:r>
        <w:t xml:space="preserve"> yang </w:t>
      </w:r>
      <w:proofErr w:type="spellStart"/>
      <w:r>
        <w:t>memberikan</w:t>
      </w:r>
      <w:proofErr w:type="spellEnd"/>
      <w:r>
        <w:t xml:space="preserve"> </w:t>
      </w:r>
      <w:proofErr w:type="spellStart"/>
      <w:r>
        <w:t>wawasan</w:t>
      </w:r>
      <w:proofErr w:type="spellEnd"/>
      <w:r>
        <w:t xml:space="preserve">, </w:t>
      </w:r>
      <w:proofErr w:type="spellStart"/>
      <w:r>
        <w:t>pengertian</w:t>
      </w:r>
      <w:proofErr w:type="spellEnd"/>
      <w:r>
        <w:t xml:space="preserve">, dan </w:t>
      </w:r>
      <w:proofErr w:type="spellStart"/>
      <w:r>
        <w:t>berbagai</w:t>
      </w:r>
      <w:proofErr w:type="spellEnd"/>
      <w:r>
        <w:t xml:space="preserve"> </w:t>
      </w:r>
      <w:proofErr w:type="spellStart"/>
      <w:r>
        <w:t>seluk</w:t>
      </w:r>
      <w:proofErr w:type="spellEnd"/>
      <w:r>
        <w:t xml:space="preserve"> </w:t>
      </w:r>
      <w:proofErr w:type="spellStart"/>
      <w:r>
        <w:t>beluk</w:t>
      </w:r>
      <w:proofErr w:type="spellEnd"/>
      <w:r>
        <w:t xml:space="preserve"> </w:t>
      </w:r>
      <w:proofErr w:type="spellStart"/>
      <w:r>
        <w:t>teori</w:t>
      </w:r>
      <w:proofErr w:type="spellEnd"/>
      <w:r>
        <w:t xml:space="preserve"> dan </w:t>
      </w:r>
      <w:proofErr w:type="spellStart"/>
      <w:r>
        <w:t>praktek</w:t>
      </w:r>
      <w:proofErr w:type="spellEnd"/>
      <w:r>
        <w:t xml:space="preserve"> </w:t>
      </w:r>
      <w:proofErr w:type="spellStart"/>
      <w:r>
        <w:t>bimbingan</w:t>
      </w:r>
      <w:proofErr w:type="spellEnd"/>
      <w:r>
        <w:t xml:space="preserve"> dan </w:t>
      </w:r>
      <w:proofErr w:type="spellStart"/>
      <w:r>
        <w:t>konseling</w:t>
      </w:r>
      <w:proofErr w:type="spellEnd"/>
      <w:r>
        <w:t xml:space="preserve"> yang </w:t>
      </w:r>
      <w:proofErr w:type="spellStart"/>
      <w:r>
        <w:t>dapat</w:t>
      </w:r>
      <w:proofErr w:type="spellEnd"/>
      <w:r>
        <w:t xml:space="preserve"> </w:t>
      </w:r>
      <w:proofErr w:type="spellStart"/>
      <w:r>
        <w:t>memperluas</w:t>
      </w:r>
      <w:proofErr w:type="spellEnd"/>
      <w:r>
        <w:t xml:space="preserve"> dan </w:t>
      </w:r>
      <w:proofErr w:type="spellStart"/>
      <w:r>
        <w:t>mengarahkan</w:t>
      </w:r>
      <w:proofErr w:type="spellEnd"/>
      <w:r>
        <w:t xml:space="preserve"> </w:t>
      </w:r>
      <w:proofErr w:type="spellStart"/>
      <w:r>
        <w:t>pemahaman</w:t>
      </w:r>
      <w:proofErr w:type="spellEnd"/>
      <w:r>
        <w:t xml:space="preserve"> </w:t>
      </w:r>
      <w:proofErr w:type="spellStart"/>
      <w:r>
        <w:t>mereka</w:t>
      </w:r>
      <w:proofErr w:type="spellEnd"/>
      <w:r>
        <w:t xml:space="preserve"> </w:t>
      </w:r>
      <w:proofErr w:type="spellStart"/>
      <w:r>
        <w:t>itu</w:t>
      </w:r>
      <w:proofErr w:type="spellEnd"/>
      <w:r>
        <w:t xml:space="preserve"> juga </w:t>
      </w:r>
      <w:proofErr w:type="spellStart"/>
      <w:r>
        <w:t>masih</w:t>
      </w:r>
      <w:proofErr w:type="spellEnd"/>
      <w:r>
        <w:t xml:space="preserve"> sangat </w:t>
      </w:r>
      <w:proofErr w:type="spellStart"/>
      <w:r>
        <w:t>terbatas</w:t>
      </w:r>
      <w:proofErr w:type="spellEnd"/>
      <w:r>
        <w:t xml:space="preserve">. </w:t>
      </w:r>
      <w:proofErr w:type="spellStart"/>
      <w:r>
        <w:t>Melihat</w:t>
      </w:r>
      <w:proofErr w:type="spellEnd"/>
      <w:r>
        <w:t xml:space="preserve"> </w:t>
      </w:r>
      <w:proofErr w:type="spellStart"/>
      <w:r>
        <w:t>hal</w:t>
      </w:r>
      <w:proofErr w:type="spellEnd"/>
      <w:r>
        <w:t xml:space="preserve"> </w:t>
      </w:r>
      <w:proofErr w:type="spellStart"/>
      <w:r>
        <w:t>tersebut</w:t>
      </w:r>
      <w:proofErr w:type="spellEnd"/>
      <w:r>
        <w:t xml:space="preserve">, </w:t>
      </w:r>
      <w:proofErr w:type="spellStart"/>
      <w:r>
        <w:t>maka</w:t>
      </w:r>
      <w:proofErr w:type="spellEnd"/>
      <w:r>
        <w:t xml:space="preserve"> </w:t>
      </w:r>
      <w:proofErr w:type="spellStart"/>
      <w:r>
        <w:t>tak</w:t>
      </w:r>
      <w:proofErr w:type="spellEnd"/>
      <w:r>
        <w:t xml:space="preserve"> </w:t>
      </w:r>
      <w:proofErr w:type="spellStart"/>
      <w:r>
        <w:t>heran</w:t>
      </w:r>
      <w:proofErr w:type="spellEnd"/>
      <w:r>
        <w:t xml:space="preserve"> </w:t>
      </w:r>
      <w:proofErr w:type="spellStart"/>
      <w:r>
        <w:t>bila</w:t>
      </w:r>
      <w:proofErr w:type="spellEnd"/>
      <w:r>
        <w:t xml:space="preserve"> </w:t>
      </w:r>
      <w:proofErr w:type="spellStart"/>
      <w:r>
        <w:t>dalam</w:t>
      </w:r>
      <w:proofErr w:type="spellEnd"/>
      <w:r>
        <w:t xml:space="preserve"> </w:t>
      </w:r>
      <w:proofErr w:type="spellStart"/>
      <w:r>
        <w:t>kenyataannya</w:t>
      </w:r>
      <w:proofErr w:type="spellEnd"/>
      <w:r>
        <w:t xml:space="preserve"> </w:t>
      </w:r>
      <w:proofErr w:type="spellStart"/>
      <w:r>
        <w:t>masih</w:t>
      </w:r>
      <w:proofErr w:type="spellEnd"/>
      <w:r>
        <w:t xml:space="preserve"> </w:t>
      </w:r>
      <w:proofErr w:type="spellStart"/>
      <w:r>
        <w:t>banyak</w:t>
      </w:r>
      <w:proofErr w:type="spellEnd"/>
      <w:r>
        <w:t xml:space="preserve"> </w:t>
      </w:r>
      <w:proofErr w:type="spellStart"/>
      <w:r>
        <w:t>terjadi</w:t>
      </w:r>
      <w:proofErr w:type="spellEnd"/>
      <w:r>
        <w:t xml:space="preserve"> </w:t>
      </w:r>
      <w:proofErr w:type="spellStart"/>
      <w:r>
        <w:t>kesalahpahaman</w:t>
      </w:r>
      <w:proofErr w:type="spellEnd"/>
      <w:r>
        <w:t xml:space="preserve"> </w:t>
      </w:r>
      <w:proofErr w:type="spellStart"/>
      <w:r>
        <w:t>tentang</w:t>
      </w:r>
      <w:proofErr w:type="spellEnd"/>
      <w:r>
        <w:t xml:space="preserve"> </w:t>
      </w:r>
      <w:proofErr w:type="spellStart"/>
      <w:r>
        <w:t>bimbingan</w:t>
      </w:r>
      <w:proofErr w:type="spellEnd"/>
      <w:r>
        <w:t xml:space="preserve"> dan </w:t>
      </w:r>
      <w:proofErr w:type="spellStart"/>
      <w:r>
        <w:t>konseling</w:t>
      </w:r>
      <w:proofErr w:type="spellEnd"/>
      <w:r>
        <w:t>.</w:t>
      </w:r>
    </w:p>
    <w:p w14:paraId="36F29E6E" w14:textId="77777777" w:rsidR="00B6194A" w:rsidRDefault="00B6194A" w:rsidP="00B6194A">
      <w:pPr>
        <w:pStyle w:val="BodyText"/>
      </w:pPr>
      <w:proofErr w:type="spellStart"/>
      <w:r>
        <w:t>Kesalah</w:t>
      </w:r>
      <w:proofErr w:type="spellEnd"/>
      <w:r>
        <w:t xml:space="preserve"> </w:t>
      </w:r>
      <w:proofErr w:type="spellStart"/>
      <w:r>
        <w:t>pahaman</w:t>
      </w:r>
      <w:proofErr w:type="spellEnd"/>
      <w:r>
        <w:t xml:space="preserve"> </w:t>
      </w:r>
      <w:proofErr w:type="spellStart"/>
      <w:r>
        <w:t>pelayanan</w:t>
      </w:r>
      <w:proofErr w:type="spellEnd"/>
      <w:r>
        <w:t xml:space="preserve"> </w:t>
      </w:r>
      <w:proofErr w:type="spellStart"/>
      <w:r>
        <w:t>bimbingan</w:t>
      </w:r>
      <w:proofErr w:type="spellEnd"/>
      <w:r>
        <w:t xml:space="preserve"> dan </w:t>
      </w:r>
      <w:proofErr w:type="spellStart"/>
      <w:r>
        <w:t>konseling</w:t>
      </w:r>
      <w:proofErr w:type="spellEnd"/>
      <w:r>
        <w:t xml:space="preserve"> di SDIT </w:t>
      </w:r>
      <w:proofErr w:type="spellStart"/>
      <w:r>
        <w:t>Azkia</w:t>
      </w:r>
      <w:proofErr w:type="spellEnd"/>
      <w:r>
        <w:t xml:space="preserve"> 1 </w:t>
      </w:r>
      <w:proofErr w:type="spellStart"/>
      <w:r>
        <w:t>diantaranya</w:t>
      </w:r>
      <w:proofErr w:type="spellEnd"/>
      <w:r>
        <w:t>.</w:t>
      </w:r>
    </w:p>
    <w:p w14:paraId="74677B36" w14:textId="0013B8FD" w:rsidR="00B6194A" w:rsidRDefault="00B6194A" w:rsidP="00B6194A">
      <w:pPr>
        <w:pStyle w:val="BodyText"/>
        <w:numPr>
          <w:ilvl w:val="2"/>
          <w:numId w:val="8"/>
        </w:numPr>
      </w:pPr>
      <w:proofErr w:type="spellStart"/>
      <w:r w:rsidRPr="00B6194A">
        <w:t>Konselor</w:t>
      </w:r>
      <w:proofErr w:type="spellEnd"/>
      <w:r w:rsidRPr="00B6194A">
        <w:t xml:space="preserve"> di </w:t>
      </w:r>
      <w:proofErr w:type="spellStart"/>
      <w:r w:rsidRPr="00B6194A">
        <w:t>Sekolah</w:t>
      </w:r>
      <w:proofErr w:type="spellEnd"/>
      <w:r w:rsidRPr="00B6194A">
        <w:t xml:space="preserve"> </w:t>
      </w:r>
      <w:proofErr w:type="spellStart"/>
      <w:r w:rsidRPr="00B6194A">
        <w:t>dianggap</w:t>
      </w:r>
      <w:proofErr w:type="spellEnd"/>
      <w:r w:rsidRPr="00B6194A">
        <w:t xml:space="preserve"> </w:t>
      </w:r>
      <w:proofErr w:type="spellStart"/>
      <w:r w:rsidRPr="00B6194A">
        <w:t>sebagai</w:t>
      </w:r>
      <w:proofErr w:type="spellEnd"/>
      <w:r w:rsidRPr="00B6194A">
        <w:t xml:space="preserve"> </w:t>
      </w:r>
      <w:proofErr w:type="spellStart"/>
      <w:r w:rsidRPr="00B6194A">
        <w:t>polisi</w:t>
      </w:r>
      <w:proofErr w:type="spellEnd"/>
      <w:r w:rsidRPr="00B6194A">
        <w:t xml:space="preserve"> </w:t>
      </w:r>
      <w:proofErr w:type="spellStart"/>
      <w:r w:rsidRPr="00B6194A">
        <w:t>sekolah</w:t>
      </w:r>
      <w:proofErr w:type="spellEnd"/>
    </w:p>
    <w:p w14:paraId="5B2A33D2" w14:textId="77777777" w:rsidR="00B6194A" w:rsidRDefault="00B6194A" w:rsidP="00B6194A">
      <w:pPr>
        <w:pStyle w:val="BodyText"/>
        <w:ind w:left="180"/>
      </w:pPr>
      <w:r w:rsidRPr="00B6194A">
        <w:t xml:space="preserve">Pada </w:t>
      </w:r>
      <w:proofErr w:type="spellStart"/>
      <w:r w:rsidRPr="00B6194A">
        <w:t>umumnya</w:t>
      </w:r>
      <w:proofErr w:type="spellEnd"/>
      <w:r w:rsidRPr="00B6194A">
        <w:t xml:space="preserve">, </w:t>
      </w:r>
      <w:proofErr w:type="spellStart"/>
      <w:r w:rsidRPr="00B6194A">
        <w:t>peserta</w:t>
      </w:r>
      <w:proofErr w:type="spellEnd"/>
      <w:r w:rsidRPr="00B6194A">
        <w:t xml:space="preserve"> </w:t>
      </w:r>
      <w:proofErr w:type="spellStart"/>
      <w:r w:rsidRPr="00B6194A">
        <w:t>didik</w:t>
      </w:r>
      <w:proofErr w:type="spellEnd"/>
      <w:r w:rsidRPr="00B6194A">
        <w:t xml:space="preserve"> </w:t>
      </w:r>
      <w:proofErr w:type="spellStart"/>
      <w:r w:rsidRPr="00B6194A">
        <w:t>menganggap</w:t>
      </w:r>
      <w:proofErr w:type="spellEnd"/>
      <w:r w:rsidRPr="00B6194A">
        <w:t xml:space="preserve"> </w:t>
      </w:r>
      <w:proofErr w:type="spellStart"/>
      <w:r w:rsidRPr="00B6194A">
        <w:t>ruang</w:t>
      </w:r>
      <w:proofErr w:type="spellEnd"/>
      <w:r w:rsidRPr="00B6194A">
        <w:t xml:space="preserve"> BK </w:t>
      </w:r>
      <w:proofErr w:type="spellStart"/>
      <w:r w:rsidRPr="00B6194A">
        <w:t>sebagai</w:t>
      </w:r>
      <w:proofErr w:type="spellEnd"/>
      <w:r w:rsidRPr="00B6194A">
        <w:t xml:space="preserve"> </w:t>
      </w:r>
      <w:proofErr w:type="spellStart"/>
      <w:r w:rsidRPr="00B6194A">
        <w:t>ruang</w:t>
      </w:r>
      <w:proofErr w:type="spellEnd"/>
      <w:r w:rsidRPr="00B6194A">
        <w:t xml:space="preserve"> </w:t>
      </w:r>
      <w:proofErr w:type="spellStart"/>
      <w:r w:rsidRPr="00B6194A">
        <w:t>persidangan</w:t>
      </w:r>
      <w:proofErr w:type="spellEnd"/>
      <w:r w:rsidRPr="00B6194A">
        <w:t xml:space="preserve"> </w:t>
      </w:r>
      <w:proofErr w:type="spellStart"/>
      <w:r w:rsidRPr="00B6194A">
        <w:t>untuk</w:t>
      </w:r>
      <w:proofErr w:type="spellEnd"/>
      <w:r w:rsidRPr="00B6194A">
        <w:t xml:space="preserve"> </w:t>
      </w:r>
      <w:proofErr w:type="spellStart"/>
      <w:r w:rsidRPr="00B6194A">
        <w:t>mengadili</w:t>
      </w:r>
      <w:proofErr w:type="spellEnd"/>
      <w:r w:rsidRPr="00B6194A">
        <w:t xml:space="preserve"> </w:t>
      </w:r>
      <w:proofErr w:type="spellStart"/>
      <w:r w:rsidRPr="00B6194A">
        <w:t>anak-anak</w:t>
      </w:r>
      <w:proofErr w:type="spellEnd"/>
      <w:r w:rsidRPr="00B6194A">
        <w:t xml:space="preserve"> yang </w:t>
      </w:r>
      <w:proofErr w:type="spellStart"/>
      <w:r w:rsidRPr="00B6194A">
        <w:t>bermasalah</w:t>
      </w:r>
      <w:proofErr w:type="spellEnd"/>
      <w:r w:rsidRPr="00B6194A">
        <w:t xml:space="preserve"> di </w:t>
      </w:r>
      <w:proofErr w:type="spellStart"/>
      <w:r w:rsidRPr="00B6194A">
        <w:t>sekolah</w:t>
      </w:r>
      <w:proofErr w:type="spellEnd"/>
      <w:r w:rsidRPr="00B6194A">
        <w:t xml:space="preserve">, </w:t>
      </w:r>
      <w:proofErr w:type="spellStart"/>
      <w:r w:rsidRPr="00B6194A">
        <w:t>sehingga</w:t>
      </w:r>
      <w:proofErr w:type="spellEnd"/>
      <w:r w:rsidRPr="00B6194A">
        <w:t xml:space="preserve"> </w:t>
      </w:r>
      <w:proofErr w:type="spellStart"/>
      <w:r w:rsidRPr="00B6194A">
        <w:t>muncul</w:t>
      </w:r>
      <w:proofErr w:type="spellEnd"/>
      <w:r w:rsidRPr="00B6194A">
        <w:t xml:space="preserve"> stigma negative yang </w:t>
      </w:r>
      <w:proofErr w:type="spellStart"/>
      <w:r w:rsidRPr="00B6194A">
        <w:t>menganggap</w:t>
      </w:r>
      <w:proofErr w:type="spellEnd"/>
      <w:r w:rsidRPr="00B6194A">
        <w:t xml:space="preserve"> </w:t>
      </w:r>
      <w:proofErr w:type="spellStart"/>
      <w:r w:rsidRPr="00B6194A">
        <w:t>bahwa</w:t>
      </w:r>
      <w:proofErr w:type="spellEnd"/>
      <w:r w:rsidRPr="00B6194A">
        <w:t xml:space="preserve"> Guru BK </w:t>
      </w:r>
      <w:proofErr w:type="spellStart"/>
      <w:r w:rsidRPr="00B6194A">
        <w:t>adalah</w:t>
      </w:r>
      <w:proofErr w:type="spellEnd"/>
      <w:r w:rsidRPr="00B6194A">
        <w:t xml:space="preserve"> </w:t>
      </w:r>
      <w:proofErr w:type="spellStart"/>
      <w:r w:rsidRPr="00B6194A">
        <w:t>polisi</w:t>
      </w:r>
      <w:proofErr w:type="spellEnd"/>
      <w:r w:rsidRPr="00B6194A">
        <w:t xml:space="preserve"> </w:t>
      </w:r>
      <w:proofErr w:type="spellStart"/>
      <w:r w:rsidRPr="00B6194A">
        <w:t>sekolah</w:t>
      </w:r>
      <w:proofErr w:type="spellEnd"/>
      <w:r w:rsidRPr="00B6194A">
        <w:t xml:space="preserve">. </w:t>
      </w:r>
      <w:proofErr w:type="spellStart"/>
      <w:r w:rsidRPr="00B6194A">
        <w:t>Siswa</w:t>
      </w:r>
      <w:proofErr w:type="spellEnd"/>
      <w:r w:rsidRPr="00B6194A">
        <w:t xml:space="preserve"> yang </w:t>
      </w:r>
      <w:proofErr w:type="spellStart"/>
      <w:r w:rsidRPr="00B6194A">
        <w:t>mendapat</w:t>
      </w:r>
      <w:proofErr w:type="spellEnd"/>
      <w:r w:rsidRPr="00B6194A">
        <w:t xml:space="preserve"> </w:t>
      </w:r>
      <w:proofErr w:type="spellStart"/>
      <w:r w:rsidRPr="00B6194A">
        <w:t>panggilan</w:t>
      </w:r>
      <w:proofErr w:type="spellEnd"/>
      <w:r w:rsidRPr="00B6194A">
        <w:t xml:space="preserve"> </w:t>
      </w:r>
      <w:proofErr w:type="spellStart"/>
      <w:r w:rsidRPr="00B6194A">
        <w:t>dari</w:t>
      </w:r>
      <w:proofErr w:type="spellEnd"/>
      <w:r w:rsidRPr="00B6194A">
        <w:t xml:space="preserve"> guru BK </w:t>
      </w:r>
      <w:proofErr w:type="spellStart"/>
      <w:r w:rsidRPr="00B6194A">
        <w:t>adalah</w:t>
      </w:r>
      <w:proofErr w:type="spellEnd"/>
      <w:r w:rsidRPr="00B6194A">
        <w:t xml:space="preserve"> </w:t>
      </w:r>
      <w:proofErr w:type="spellStart"/>
      <w:r w:rsidRPr="00B6194A">
        <w:t>anak</w:t>
      </w:r>
      <w:proofErr w:type="spellEnd"/>
      <w:r w:rsidRPr="00B6194A">
        <w:t xml:space="preserve"> </w:t>
      </w:r>
      <w:proofErr w:type="spellStart"/>
      <w:r w:rsidRPr="00B6194A">
        <w:t>nakal</w:t>
      </w:r>
      <w:proofErr w:type="spellEnd"/>
      <w:r w:rsidRPr="00B6194A">
        <w:t xml:space="preserve"> dan </w:t>
      </w:r>
      <w:proofErr w:type="spellStart"/>
      <w:r w:rsidRPr="00B6194A">
        <w:t>anak</w:t>
      </w:r>
      <w:proofErr w:type="spellEnd"/>
      <w:r w:rsidRPr="00B6194A">
        <w:t xml:space="preserve"> </w:t>
      </w:r>
      <w:proofErr w:type="spellStart"/>
      <w:r w:rsidRPr="00B6194A">
        <w:t>bermasalah</w:t>
      </w:r>
      <w:proofErr w:type="spellEnd"/>
      <w:r w:rsidRPr="00B6194A">
        <w:t xml:space="preserve"> yang </w:t>
      </w:r>
      <w:proofErr w:type="spellStart"/>
      <w:r w:rsidRPr="00B6194A">
        <w:t>akan</w:t>
      </w:r>
      <w:proofErr w:type="spellEnd"/>
      <w:r w:rsidRPr="00B6194A">
        <w:t xml:space="preserve"> </w:t>
      </w:r>
      <w:proofErr w:type="spellStart"/>
      <w:r w:rsidRPr="00B6194A">
        <w:t>diadili</w:t>
      </w:r>
      <w:proofErr w:type="spellEnd"/>
      <w:r w:rsidRPr="00B6194A">
        <w:t xml:space="preserve">. </w:t>
      </w:r>
      <w:proofErr w:type="spellStart"/>
      <w:r w:rsidRPr="00B6194A">
        <w:t>Padahal</w:t>
      </w:r>
      <w:proofErr w:type="spellEnd"/>
      <w:r w:rsidRPr="00B6194A">
        <w:t xml:space="preserve"> salah </w:t>
      </w:r>
      <w:proofErr w:type="spellStart"/>
      <w:r w:rsidRPr="00B6194A">
        <w:t>satu</w:t>
      </w:r>
      <w:proofErr w:type="spellEnd"/>
      <w:r w:rsidRPr="00B6194A">
        <w:t xml:space="preserve"> </w:t>
      </w:r>
      <w:proofErr w:type="spellStart"/>
      <w:r w:rsidRPr="00B6194A">
        <w:t>tugas</w:t>
      </w:r>
      <w:proofErr w:type="spellEnd"/>
      <w:r w:rsidRPr="00B6194A">
        <w:t xml:space="preserve"> yang </w:t>
      </w:r>
      <w:proofErr w:type="spellStart"/>
      <w:r w:rsidRPr="00B6194A">
        <w:t>seharusnya</w:t>
      </w:r>
      <w:proofErr w:type="spellEnd"/>
      <w:r w:rsidRPr="00B6194A">
        <w:t xml:space="preserve"> </w:t>
      </w:r>
      <w:proofErr w:type="spellStart"/>
      <w:r w:rsidRPr="00B6194A">
        <w:t>dilakukan</w:t>
      </w:r>
      <w:proofErr w:type="spellEnd"/>
      <w:r w:rsidRPr="00B6194A">
        <w:t xml:space="preserve"> Guru BK </w:t>
      </w:r>
      <w:proofErr w:type="spellStart"/>
      <w:r w:rsidRPr="00B6194A">
        <w:t>yaitu</w:t>
      </w:r>
      <w:proofErr w:type="spellEnd"/>
      <w:r w:rsidRPr="00B6194A">
        <w:t xml:space="preserve"> </w:t>
      </w:r>
      <w:proofErr w:type="spellStart"/>
      <w:r w:rsidRPr="00B6194A">
        <w:t>ketika</w:t>
      </w:r>
      <w:proofErr w:type="spellEnd"/>
      <w:r w:rsidRPr="00B6194A">
        <w:t xml:space="preserve"> </w:t>
      </w:r>
      <w:proofErr w:type="spellStart"/>
      <w:r w:rsidRPr="00B6194A">
        <w:t>ada</w:t>
      </w:r>
      <w:proofErr w:type="spellEnd"/>
      <w:r w:rsidRPr="00B6194A">
        <w:t xml:space="preserve"> </w:t>
      </w:r>
      <w:proofErr w:type="spellStart"/>
      <w:r w:rsidRPr="00B6194A">
        <w:t>anak</w:t>
      </w:r>
      <w:proofErr w:type="spellEnd"/>
      <w:r w:rsidRPr="00B6194A">
        <w:t xml:space="preserve"> yang </w:t>
      </w:r>
      <w:proofErr w:type="spellStart"/>
      <w:r w:rsidRPr="00B6194A">
        <w:t>bermasalah</w:t>
      </w:r>
      <w:proofErr w:type="spellEnd"/>
      <w:r w:rsidRPr="00B6194A">
        <w:t xml:space="preserve"> </w:t>
      </w:r>
      <w:proofErr w:type="spellStart"/>
      <w:r w:rsidRPr="00B6194A">
        <w:t>yaitu</w:t>
      </w:r>
      <w:proofErr w:type="spellEnd"/>
      <w:r w:rsidRPr="00B6194A">
        <w:t xml:space="preserve"> </w:t>
      </w:r>
      <w:proofErr w:type="spellStart"/>
      <w:r w:rsidRPr="00B6194A">
        <w:t>melakukan</w:t>
      </w:r>
      <w:proofErr w:type="spellEnd"/>
      <w:r w:rsidRPr="00B6194A">
        <w:t xml:space="preserve"> </w:t>
      </w:r>
      <w:proofErr w:type="spellStart"/>
      <w:r w:rsidRPr="00B6194A">
        <w:t>bimbingan</w:t>
      </w:r>
      <w:proofErr w:type="spellEnd"/>
      <w:r w:rsidRPr="00B6194A">
        <w:t xml:space="preserve"> </w:t>
      </w:r>
      <w:proofErr w:type="spellStart"/>
      <w:r w:rsidRPr="00B6194A">
        <w:t>konseling</w:t>
      </w:r>
      <w:proofErr w:type="spellEnd"/>
      <w:r w:rsidRPr="00B6194A">
        <w:t xml:space="preserve">, </w:t>
      </w:r>
      <w:proofErr w:type="spellStart"/>
      <w:r w:rsidRPr="00B6194A">
        <w:t>dengan</w:t>
      </w:r>
      <w:proofErr w:type="spellEnd"/>
      <w:r w:rsidRPr="00B6194A">
        <w:t xml:space="preserve"> </w:t>
      </w:r>
      <w:proofErr w:type="spellStart"/>
      <w:r w:rsidRPr="00B6194A">
        <w:t>cara</w:t>
      </w:r>
      <w:proofErr w:type="spellEnd"/>
      <w:r w:rsidRPr="00B6194A">
        <w:t xml:space="preserve"> </w:t>
      </w:r>
      <w:proofErr w:type="spellStart"/>
      <w:r w:rsidRPr="00B6194A">
        <w:t>melakukan</w:t>
      </w:r>
      <w:proofErr w:type="spellEnd"/>
      <w:r w:rsidRPr="00B6194A">
        <w:t xml:space="preserve"> </w:t>
      </w:r>
      <w:proofErr w:type="spellStart"/>
      <w:r w:rsidRPr="00B6194A">
        <w:t>riset</w:t>
      </w:r>
      <w:proofErr w:type="spellEnd"/>
      <w:r w:rsidRPr="00B6194A">
        <w:t xml:space="preserve"> </w:t>
      </w:r>
      <w:proofErr w:type="spellStart"/>
      <w:r w:rsidRPr="00B6194A">
        <w:t>terlebih</w:t>
      </w:r>
      <w:proofErr w:type="spellEnd"/>
      <w:r w:rsidRPr="00B6194A">
        <w:t xml:space="preserve"> </w:t>
      </w:r>
      <w:proofErr w:type="spellStart"/>
      <w:r w:rsidRPr="00B6194A">
        <w:t>dahulu</w:t>
      </w:r>
      <w:proofErr w:type="spellEnd"/>
      <w:r w:rsidRPr="00B6194A">
        <w:t xml:space="preserve"> </w:t>
      </w:r>
      <w:proofErr w:type="spellStart"/>
      <w:r w:rsidRPr="00B6194A">
        <w:t>tentang</w:t>
      </w:r>
      <w:proofErr w:type="spellEnd"/>
      <w:r>
        <w:t xml:space="preserve"> </w:t>
      </w:r>
      <w:proofErr w:type="spellStart"/>
      <w:r>
        <w:t>bagaimana</w:t>
      </w:r>
      <w:proofErr w:type="spellEnd"/>
      <w:r>
        <w:t xml:space="preserve"> </w:t>
      </w:r>
      <w:proofErr w:type="spellStart"/>
      <w:r>
        <w:t>kondisi</w:t>
      </w:r>
      <w:proofErr w:type="spellEnd"/>
      <w:r>
        <w:t xml:space="preserve"> </w:t>
      </w:r>
      <w:proofErr w:type="spellStart"/>
      <w:r>
        <w:t>sebenarnya</w:t>
      </w:r>
      <w:proofErr w:type="spellEnd"/>
      <w:r>
        <w:t xml:space="preserve"> dan </w:t>
      </w:r>
      <w:proofErr w:type="spellStart"/>
      <w:r>
        <w:t>memberikan</w:t>
      </w:r>
      <w:proofErr w:type="spellEnd"/>
      <w:r>
        <w:t xml:space="preserve"> </w:t>
      </w:r>
      <w:proofErr w:type="spellStart"/>
      <w:r>
        <w:t>solusi</w:t>
      </w:r>
      <w:proofErr w:type="spellEnd"/>
      <w:r>
        <w:t xml:space="preserve"> yang </w:t>
      </w:r>
      <w:proofErr w:type="spellStart"/>
      <w:r>
        <w:t>terbaik</w:t>
      </w:r>
      <w:proofErr w:type="spellEnd"/>
      <w:r>
        <w:t xml:space="preserve">. </w:t>
      </w:r>
      <w:proofErr w:type="spellStart"/>
      <w:r>
        <w:t>Bukan</w:t>
      </w:r>
      <w:proofErr w:type="spellEnd"/>
      <w:r>
        <w:t xml:space="preserve"> </w:t>
      </w:r>
      <w:proofErr w:type="spellStart"/>
      <w:r>
        <w:t>hanya</w:t>
      </w:r>
      <w:proofErr w:type="spellEnd"/>
      <w:r>
        <w:t xml:space="preserve"> </w:t>
      </w:r>
      <w:proofErr w:type="spellStart"/>
      <w:r>
        <w:t>berperan</w:t>
      </w:r>
      <w:proofErr w:type="spellEnd"/>
      <w:r>
        <w:t xml:space="preserve"> </w:t>
      </w:r>
      <w:proofErr w:type="spellStart"/>
      <w:r>
        <w:t>menjadi</w:t>
      </w:r>
      <w:proofErr w:type="spellEnd"/>
      <w:r>
        <w:t xml:space="preserve"> “</w:t>
      </w:r>
      <w:proofErr w:type="spellStart"/>
      <w:r>
        <w:t>polisi</w:t>
      </w:r>
      <w:proofErr w:type="spellEnd"/>
      <w:r>
        <w:t xml:space="preserve"> </w:t>
      </w:r>
      <w:proofErr w:type="spellStart"/>
      <w:r>
        <w:t>sekolah</w:t>
      </w:r>
      <w:proofErr w:type="spellEnd"/>
      <w:r>
        <w:t xml:space="preserve">” </w:t>
      </w:r>
      <w:proofErr w:type="spellStart"/>
      <w:r>
        <w:t>untuk</w:t>
      </w:r>
      <w:proofErr w:type="spellEnd"/>
      <w:r>
        <w:t xml:space="preserve"> </w:t>
      </w:r>
      <w:proofErr w:type="spellStart"/>
      <w:r>
        <w:t>menghakimi</w:t>
      </w:r>
      <w:proofErr w:type="spellEnd"/>
      <w:r>
        <w:t xml:space="preserve"> dan </w:t>
      </w:r>
      <w:proofErr w:type="spellStart"/>
      <w:r>
        <w:t>menghukum</w:t>
      </w:r>
      <w:proofErr w:type="spellEnd"/>
      <w:r>
        <w:t xml:space="preserve"> </w:t>
      </w:r>
      <w:proofErr w:type="spellStart"/>
      <w:r>
        <w:t>siswa</w:t>
      </w:r>
      <w:proofErr w:type="spellEnd"/>
      <w:r>
        <w:t xml:space="preserve"> </w:t>
      </w:r>
      <w:proofErr w:type="spellStart"/>
      <w:r>
        <w:t>saja</w:t>
      </w:r>
      <w:proofErr w:type="spellEnd"/>
      <w:r>
        <w:t>.</w:t>
      </w:r>
    </w:p>
    <w:p w14:paraId="7D12DF45" w14:textId="77777777" w:rsidR="00B6194A" w:rsidRDefault="00B6194A" w:rsidP="00B6194A">
      <w:pPr>
        <w:pStyle w:val="BodyText"/>
        <w:ind w:left="180"/>
      </w:pPr>
      <w:proofErr w:type="spellStart"/>
      <w:r>
        <w:t>Bahwasanya</w:t>
      </w:r>
      <w:proofErr w:type="spellEnd"/>
      <w:r>
        <w:t xml:space="preserve">, </w:t>
      </w:r>
      <w:proofErr w:type="spellStart"/>
      <w:r>
        <w:t>bimbingan</w:t>
      </w:r>
      <w:proofErr w:type="spellEnd"/>
      <w:r>
        <w:t xml:space="preserve"> </w:t>
      </w:r>
      <w:proofErr w:type="spellStart"/>
      <w:r>
        <w:t>merupakan</w:t>
      </w:r>
      <w:proofErr w:type="spellEnd"/>
      <w:r>
        <w:t xml:space="preserve"> </w:t>
      </w:r>
      <w:proofErr w:type="spellStart"/>
      <w:r>
        <w:t>bantuan</w:t>
      </w:r>
      <w:proofErr w:type="spellEnd"/>
      <w:r>
        <w:t xml:space="preserve"> yang </w:t>
      </w:r>
      <w:proofErr w:type="spellStart"/>
      <w:r>
        <w:t>diberikan</w:t>
      </w:r>
      <w:proofErr w:type="spellEnd"/>
      <w:r>
        <w:t xml:space="preserve"> </w:t>
      </w:r>
      <w:proofErr w:type="spellStart"/>
      <w:r>
        <w:t>kepada</w:t>
      </w:r>
      <w:proofErr w:type="spellEnd"/>
      <w:r>
        <w:t xml:space="preserve"> </w:t>
      </w:r>
      <w:proofErr w:type="spellStart"/>
      <w:r>
        <w:t>individu</w:t>
      </w:r>
      <w:proofErr w:type="spellEnd"/>
      <w:r>
        <w:t xml:space="preserve"> (</w:t>
      </w:r>
      <w:proofErr w:type="spellStart"/>
      <w:r>
        <w:t>peserta</w:t>
      </w:r>
      <w:proofErr w:type="spellEnd"/>
      <w:r>
        <w:t xml:space="preserve"> </w:t>
      </w:r>
      <w:proofErr w:type="spellStart"/>
      <w:r>
        <w:t>didik</w:t>
      </w:r>
      <w:proofErr w:type="spellEnd"/>
      <w:r>
        <w:t xml:space="preserve">) agar </w:t>
      </w:r>
      <w:proofErr w:type="spellStart"/>
      <w:r>
        <w:t>dengan</w:t>
      </w:r>
      <w:proofErr w:type="spellEnd"/>
      <w:r>
        <w:t xml:space="preserve"> </w:t>
      </w:r>
      <w:proofErr w:type="spellStart"/>
      <w:r>
        <w:t>potensi</w:t>
      </w:r>
      <w:proofErr w:type="spellEnd"/>
      <w:r>
        <w:t xml:space="preserve"> yang </w:t>
      </w:r>
      <w:proofErr w:type="spellStart"/>
      <w:r>
        <w:t>dimiliki</w:t>
      </w:r>
      <w:proofErr w:type="spellEnd"/>
      <w:r>
        <w:t xml:space="preserve"> </w:t>
      </w:r>
      <w:proofErr w:type="spellStart"/>
      <w:r>
        <w:t>mampu</w:t>
      </w:r>
      <w:proofErr w:type="spellEnd"/>
      <w:r>
        <w:t xml:space="preserve"> </w:t>
      </w:r>
      <w:proofErr w:type="spellStart"/>
      <w:r>
        <w:t>mengembangkan</w:t>
      </w:r>
      <w:proofErr w:type="spellEnd"/>
      <w:r>
        <w:t xml:space="preserve"> </w:t>
      </w:r>
      <w:proofErr w:type="spellStart"/>
      <w:r>
        <w:t>diri</w:t>
      </w:r>
      <w:proofErr w:type="spellEnd"/>
      <w:r>
        <w:t xml:space="preserve"> </w:t>
      </w:r>
      <w:proofErr w:type="spellStart"/>
      <w:r>
        <w:t>secara</w:t>
      </w:r>
      <w:proofErr w:type="spellEnd"/>
      <w:r>
        <w:t xml:space="preserve"> optimal </w:t>
      </w:r>
      <w:proofErr w:type="spellStart"/>
      <w:r>
        <w:t>dengan</w:t>
      </w:r>
      <w:proofErr w:type="spellEnd"/>
      <w:r>
        <w:t xml:space="preserve"> </w:t>
      </w:r>
      <w:proofErr w:type="spellStart"/>
      <w:r>
        <w:t>jalan</w:t>
      </w:r>
      <w:proofErr w:type="spellEnd"/>
      <w:r>
        <w:t xml:space="preserve"> </w:t>
      </w:r>
      <w:proofErr w:type="spellStart"/>
      <w:r>
        <w:t>memahami</w:t>
      </w:r>
      <w:proofErr w:type="spellEnd"/>
      <w:r>
        <w:t xml:space="preserve"> </w:t>
      </w:r>
      <w:proofErr w:type="spellStart"/>
      <w:r>
        <w:t>diri</w:t>
      </w:r>
      <w:proofErr w:type="spellEnd"/>
      <w:r>
        <w:t xml:space="preserve">, </w:t>
      </w:r>
      <w:proofErr w:type="spellStart"/>
      <w:r>
        <w:t>memahami</w:t>
      </w:r>
      <w:proofErr w:type="spellEnd"/>
      <w:r>
        <w:t xml:space="preserve"> </w:t>
      </w:r>
      <w:proofErr w:type="spellStart"/>
      <w:r>
        <w:t>lingkungan</w:t>
      </w:r>
      <w:proofErr w:type="spellEnd"/>
      <w:r>
        <w:t xml:space="preserve">, </w:t>
      </w:r>
      <w:proofErr w:type="spellStart"/>
      <w:r>
        <w:t>mengatasi</w:t>
      </w:r>
      <w:proofErr w:type="spellEnd"/>
      <w:r>
        <w:t xml:space="preserve"> </w:t>
      </w:r>
      <w:proofErr w:type="spellStart"/>
      <w:r>
        <w:t>hambatan</w:t>
      </w:r>
      <w:proofErr w:type="spellEnd"/>
      <w:r>
        <w:t xml:space="preserve"> </w:t>
      </w:r>
      <w:proofErr w:type="spellStart"/>
      <w:r>
        <w:t>guna</w:t>
      </w:r>
      <w:proofErr w:type="spellEnd"/>
      <w:r>
        <w:t xml:space="preserve"> </w:t>
      </w:r>
      <w:proofErr w:type="spellStart"/>
      <w:r>
        <w:t>menentukan</w:t>
      </w:r>
      <w:proofErr w:type="spellEnd"/>
      <w:r>
        <w:t xml:space="preserve"> </w:t>
      </w:r>
      <w:proofErr w:type="spellStart"/>
      <w:r>
        <w:t>rencana</w:t>
      </w:r>
      <w:proofErr w:type="spellEnd"/>
      <w:r>
        <w:t xml:space="preserve"> masa </w:t>
      </w:r>
      <w:proofErr w:type="spellStart"/>
      <w:r>
        <w:t>depan</w:t>
      </w:r>
      <w:proofErr w:type="spellEnd"/>
      <w:r>
        <w:t xml:space="preserve"> yang </w:t>
      </w:r>
      <w:proofErr w:type="spellStart"/>
      <w:r>
        <w:t>lebih</w:t>
      </w:r>
      <w:proofErr w:type="spellEnd"/>
      <w:r>
        <w:t xml:space="preserve"> </w:t>
      </w:r>
      <w:proofErr w:type="spellStart"/>
      <w:r>
        <w:t>baik</w:t>
      </w:r>
      <w:proofErr w:type="spellEnd"/>
      <w:r>
        <w:t xml:space="preserve">. </w:t>
      </w:r>
      <w:proofErr w:type="spellStart"/>
      <w:r>
        <w:t>Sedangkan</w:t>
      </w:r>
      <w:proofErr w:type="spellEnd"/>
      <w:r>
        <w:t xml:space="preserve"> </w:t>
      </w:r>
      <w:proofErr w:type="spellStart"/>
      <w:r>
        <w:t>konseling</w:t>
      </w:r>
      <w:proofErr w:type="spellEnd"/>
      <w:r>
        <w:t xml:space="preserve"> </w:t>
      </w:r>
      <w:proofErr w:type="spellStart"/>
      <w:r>
        <w:t>yaitu</w:t>
      </w:r>
      <w:proofErr w:type="spellEnd"/>
      <w:r>
        <w:t xml:space="preserve"> </w:t>
      </w:r>
      <w:proofErr w:type="spellStart"/>
      <w:r>
        <w:t>hubungan</w:t>
      </w:r>
      <w:proofErr w:type="spellEnd"/>
      <w:r>
        <w:t xml:space="preserve"> </w:t>
      </w:r>
      <w:proofErr w:type="spellStart"/>
      <w:r>
        <w:t>pribadi</w:t>
      </w:r>
      <w:proofErr w:type="spellEnd"/>
      <w:r>
        <w:t xml:space="preserve"> yang </w:t>
      </w:r>
      <w:proofErr w:type="spellStart"/>
      <w:r>
        <w:t>dilakukan</w:t>
      </w:r>
      <w:proofErr w:type="spellEnd"/>
      <w:r>
        <w:t xml:space="preserve"> </w:t>
      </w:r>
      <w:proofErr w:type="spellStart"/>
      <w:r>
        <w:t>secara</w:t>
      </w:r>
      <w:proofErr w:type="spellEnd"/>
      <w:r>
        <w:t xml:space="preserve"> </w:t>
      </w:r>
      <w:proofErr w:type="spellStart"/>
      <w:r>
        <w:t>tatap</w:t>
      </w:r>
      <w:proofErr w:type="spellEnd"/>
      <w:r>
        <w:t xml:space="preserve"> </w:t>
      </w:r>
      <w:proofErr w:type="spellStart"/>
      <w:r>
        <w:t>muka</w:t>
      </w:r>
      <w:proofErr w:type="spellEnd"/>
      <w:r>
        <w:t xml:space="preserve"> </w:t>
      </w:r>
      <w:proofErr w:type="spellStart"/>
      <w:r>
        <w:t>antara</w:t>
      </w:r>
      <w:proofErr w:type="spellEnd"/>
      <w:r>
        <w:t xml:space="preserve"> </w:t>
      </w:r>
      <w:proofErr w:type="spellStart"/>
      <w:r>
        <w:t>dua</w:t>
      </w:r>
      <w:proofErr w:type="spellEnd"/>
      <w:r>
        <w:t xml:space="preserve"> orang </w:t>
      </w:r>
      <w:proofErr w:type="spellStart"/>
      <w:r>
        <w:t>dalam</w:t>
      </w:r>
      <w:proofErr w:type="spellEnd"/>
      <w:r>
        <w:t xml:space="preserve"> mana </w:t>
      </w:r>
      <w:proofErr w:type="spellStart"/>
      <w:r>
        <w:t>konselor</w:t>
      </w:r>
      <w:proofErr w:type="spellEnd"/>
      <w:r>
        <w:t xml:space="preserve"> </w:t>
      </w:r>
      <w:proofErr w:type="spellStart"/>
      <w:r>
        <w:t>melalui</w:t>
      </w:r>
      <w:proofErr w:type="spellEnd"/>
      <w:r>
        <w:t xml:space="preserve"> </w:t>
      </w:r>
      <w:proofErr w:type="spellStart"/>
      <w:r>
        <w:t>hubungan</w:t>
      </w:r>
      <w:proofErr w:type="spellEnd"/>
      <w:r>
        <w:t xml:space="preserve"> </w:t>
      </w:r>
      <w:proofErr w:type="spellStart"/>
      <w:r>
        <w:t>itu</w:t>
      </w:r>
      <w:proofErr w:type="spellEnd"/>
      <w:r>
        <w:t xml:space="preserve"> </w:t>
      </w:r>
      <w:proofErr w:type="spellStart"/>
      <w:r>
        <w:t>dengan</w:t>
      </w:r>
      <w:proofErr w:type="spellEnd"/>
      <w:r>
        <w:t xml:space="preserve"> </w:t>
      </w:r>
      <w:proofErr w:type="spellStart"/>
      <w:r>
        <w:t>kemampuan-kemampuan</w:t>
      </w:r>
      <w:proofErr w:type="spellEnd"/>
      <w:r>
        <w:t xml:space="preserve"> </w:t>
      </w:r>
      <w:proofErr w:type="spellStart"/>
      <w:r>
        <w:t>khusus</w:t>
      </w:r>
      <w:proofErr w:type="spellEnd"/>
      <w:r>
        <w:t xml:space="preserve"> yang </w:t>
      </w:r>
      <w:proofErr w:type="spellStart"/>
      <w:r>
        <w:t>dimilikinya</w:t>
      </w:r>
      <w:proofErr w:type="spellEnd"/>
      <w:r>
        <w:t xml:space="preserve">, </w:t>
      </w:r>
      <w:proofErr w:type="spellStart"/>
      <w:r>
        <w:t>menyediakan</w:t>
      </w:r>
      <w:proofErr w:type="spellEnd"/>
      <w:r>
        <w:t xml:space="preserve"> </w:t>
      </w:r>
      <w:proofErr w:type="spellStart"/>
      <w:r>
        <w:t>situasi</w:t>
      </w:r>
      <w:proofErr w:type="spellEnd"/>
      <w:r>
        <w:t xml:space="preserve"> </w:t>
      </w:r>
      <w:proofErr w:type="spellStart"/>
      <w:r>
        <w:t>belajar</w:t>
      </w:r>
      <w:proofErr w:type="spellEnd"/>
      <w:r>
        <w:t>.</w:t>
      </w:r>
    </w:p>
    <w:p w14:paraId="1AEC8E17" w14:textId="580C4E0E" w:rsidR="00B6194A" w:rsidRDefault="00B6194A" w:rsidP="00B6194A">
      <w:pPr>
        <w:pStyle w:val="BodyText"/>
        <w:ind w:left="180" w:firstLine="0"/>
      </w:pPr>
      <w:r>
        <w:t xml:space="preserve">Jadi, </w:t>
      </w:r>
      <w:proofErr w:type="spellStart"/>
      <w:r>
        <w:t>bimbingan</w:t>
      </w:r>
      <w:proofErr w:type="spellEnd"/>
      <w:r>
        <w:t xml:space="preserve"> </w:t>
      </w:r>
      <w:proofErr w:type="spellStart"/>
      <w:r>
        <w:t>konseling</w:t>
      </w:r>
      <w:proofErr w:type="spellEnd"/>
      <w:r>
        <w:t xml:space="preserve"> </w:t>
      </w:r>
      <w:proofErr w:type="spellStart"/>
      <w:r>
        <w:t>merupakan</w:t>
      </w:r>
      <w:proofErr w:type="spellEnd"/>
      <w:r>
        <w:t xml:space="preserve"> proses </w:t>
      </w:r>
      <w:proofErr w:type="spellStart"/>
      <w:r>
        <w:t>pemberian</w:t>
      </w:r>
      <w:proofErr w:type="spellEnd"/>
      <w:r>
        <w:t xml:space="preserve"> </w:t>
      </w:r>
      <w:proofErr w:type="spellStart"/>
      <w:r>
        <w:t>bantuan</w:t>
      </w:r>
      <w:proofErr w:type="spellEnd"/>
      <w:r>
        <w:t xml:space="preserve"> </w:t>
      </w:r>
      <w:proofErr w:type="spellStart"/>
      <w:r>
        <w:t>kepada</w:t>
      </w:r>
      <w:proofErr w:type="spellEnd"/>
      <w:r>
        <w:t xml:space="preserve"> yang </w:t>
      </w:r>
      <w:proofErr w:type="spellStart"/>
      <w:r>
        <w:t>mengalami</w:t>
      </w:r>
      <w:proofErr w:type="spellEnd"/>
      <w:r>
        <w:t xml:space="preserve"> </w:t>
      </w:r>
      <w:proofErr w:type="spellStart"/>
      <w:r>
        <w:t>masalah</w:t>
      </w:r>
      <w:proofErr w:type="spellEnd"/>
      <w:r>
        <w:t xml:space="preserve"> yang </w:t>
      </w:r>
      <w:proofErr w:type="spellStart"/>
      <w:r>
        <w:t>dilakukan</w:t>
      </w:r>
      <w:proofErr w:type="spellEnd"/>
      <w:r>
        <w:t xml:space="preserve"> </w:t>
      </w:r>
      <w:proofErr w:type="spellStart"/>
      <w:r>
        <w:t>secara</w:t>
      </w:r>
      <w:proofErr w:type="spellEnd"/>
      <w:r>
        <w:t xml:space="preserve"> </w:t>
      </w:r>
      <w:proofErr w:type="spellStart"/>
      <w:r>
        <w:t>bertatap</w:t>
      </w:r>
      <w:proofErr w:type="spellEnd"/>
      <w:r>
        <w:t xml:space="preserve"> </w:t>
      </w:r>
      <w:proofErr w:type="spellStart"/>
      <w:r>
        <w:t>muka</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wawancara</w:t>
      </w:r>
      <w:proofErr w:type="spellEnd"/>
      <w:r>
        <w:t xml:space="preserve"> dan </w:t>
      </w:r>
      <w:proofErr w:type="spellStart"/>
      <w:r>
        <w:t>dilakukan</w:t>
      </w:r>
      <w:proofErr w:type="spellEnd"/>
      <w:r>
        <w:t xml:space="preserve"> oleh </w:t>
      </w:r>
      <w:proofErr w:type="spellStart"/>
      <w:r>
        <w:t>konselor</w:t>
      </w:r>
      <w:proofErr w:type="spellEnd"/>
      <w:r>
        <w:t xml:space="preserve"> </w:t>
      </w:r>
      <w:proofErr w:type="spellStart"/>
      <w:r>
        <w:t>kepada</w:t>
      </w:r>
      <w:proofErr w:type="spellEnd"/>
      <w:r>
        <w:t xml:space="preserve"> </w:t>
      </w:r>
      <w:proofErr w:type="spellStart"/>
      <w:r>
        <w:t>konseli</w:t>
      </w:r>
      <w:proofErr w:type="spellEnd"/>
      <w:r>
        <w:t xml:space="preserve"> (</w:t>
      </w:r>
      <w:proofErr w:type="spellStart"/>
      <w:r>
        <w:t>peserta</w:t>
      </w:r>
      <w:proofErr w:type="spellEnd"/>
      <w:r>
        <w:t xml:space="preserve"> </w:t>
      </w:r>
      <w:proofErr w:type="spellStart"/>
      <w:r>
        <w:t>didik</w:t>
      </w:r>
      <w:proofErr w:type="spellEnd"/>
      <w:r>
        <w:t xml:space="preserve">) yang </w:t>
      </w:r>
      <w:proofErr w:type="spellStart"/>
      <w:r>
        <w:t>mengalami</w:t>
      </w:r>
      <w:proofErr w:type="spellEnd"/>
      <w:r>
        <w:t xml:space="preserve"> </w:t>
      </w:r>
      <w:proofErr w:type="spellStart"/>
      <w:r>
        <w:t>suatu</w:t>
      </w:r>
      <w:proofErr w:type="spellEnd"/>
      <w:r>
        <w:t xml:space="preserve"> </w:t>
      </w:r>
      <w:proofErr w:type="spellStart"/>
      <w:r>
        <w:t>permasalahan</w:t>
      </w:r>
      <w:proofErr w:type="spellEnd"/>
      <w:r>
        <w:t xml:space="preserve">, yang </w:t>
      </w:r>
      <w:proofErr w:type="spellStart"/>
      <w:r>
        <w:t>tujuannya</w:t>
      </w:r>
      <w:proofErr w:type="spellEnd"/>
      <w:r>
        <w:t xml:space="preserve"> </w:t>
      </w:r>
      <w:proofErr w:type="spellStart"/>
      <w:r>
        <w:t>untuk</w:t>
      </w:r>
      <w:proofErr w:type="spellEnd"/>
      <w:r>
        <w:t xml:space="preserve"> </w:t>
      </w:r>
      <w:proofErr w:type="spellStart"/>
      <w:r>
        <w:t>mengatasi</w:t>
      </w:r>
      <w:proofErr w:type="spellEnd"/>
      <w:r>
        <w:t xml:space="preserve"> </w:t>
      </w:r>
      <w:proofErr w:type="spellStart"/>
      <w:r>
        <w:t>masalah</w:t>
      </w:r>
      <w:proofErr w:type="spellEnd"/>
      <w:r>
        <w:t xml:space="preserve"> </w:t>
      </w:r>
      <w:proofErr w:type="spellStart"/>
      <w:r>
        <w:t>terhadap</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tersebut</w:t>
      </w:r>
      <w:proofErr w:type="spellEnd"/>
      <w:r>
        <w:t xml:space="preserve"> </w:t>
      </w:r>
      <w:proofErr w:type="spellStart"/>
      <w:r>
        <w:t>dengan</w:t>
      </w:r>
      <w:proofErr w:type="spellEnd"/>
      <w:r>
        <w:t xml:space="preserve"> </w:t>
      </w:r>
      <w:proofErr w:type="spellStart"/>
      <w:r>
        <w:t>mengembangkan</w:t>
      </w:r>
      <w:proofErr w:type="spellEnd"/>
      <w:r>
        <w:t xml:space="preserve"> </w:t>
      </w:r>
      <w:proofErr w:type="spellStart"/>
      <w:r>
        <w:t>potensi</w:t>
      </w:r>
      <w:proofErr w:type="spellEnd"/>
      <w:r>
        <w:t xml:space="preserve"> yang </w:t>
      </w:r>
      <w:proofErr w:type="spellStart"/>
      <w:r>
        <w:t>ada</w:t>
      </w:r>
      <w:proofErr w:type="spellEnd"/>
      <w:r>
        <w:t xml:space="preserve"> pada </w:t>
      </w:r>
      <w:proofErr w:type="spellStart"/>
      <w:r>
        <w:t>dirinya</w:t>
      </w:r>
      <w:proofErr w:type="spellEnd"/>
      <w:r>
        <w:t xml:space="preserve"> dan </w:t>
      </w:r>
      <w:proofErr w:type="spellStart"/>
      <w:r>
        <w:t>menggunakan</w:t>
      </w:r>
      <w:proofErr w:type="spellEnd"/>
      <w:r>
        <w:t xml:space="preserve"> </w:t>
      </w:r>
      <w:proofErr w:type="spellStart"/>
      <w:r>
        <w:t>sarana</w:t>
      </w:r>
      <w:proofErr w:type="spellEnd"/>
      <w:r>
        <w:t xml:space="preserve"> yang </w:t>
      </w:r>
      <w:proofErr w:type="spellStart"/>
      <w:r>
        <w:t>ada</w:t>
      </w:r>
      <w:proofErr w:type="spellEnd"/>
      <w:r>
        <w:t xml:space="preserve"> </w:t>
      </w:r>
      <w:proofErr w:type="spellStart"/>
      <w:r>
        <w:t>sehingga</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memahami</w:t>
      </w:r>
      <w:proofErr w:type="spellEnd"/>
      <w:r>
        <w:t xml:space="preserve"> </w:t>
      </w:r>
      <w:proofErr w:type="spellStart"/>
      <w:r>
        <w:t>dirinya</w:t>
      </w:r>
      <w:proofErr w:type="spellEnd"/>
      <w:r>
        <w:t xml:space="preserve"> </w:t>
      </w:r>
      <w:proofErr w:type="spellStart"/>
      <w:r>
        <w:t>sendiri</w:t>
      </w:r>
      <w:proofErr w:type="spellEnd"/>
      <w:r>
        <w:t xml:space="preserve"> </w:t>
      </w:r>
      <w:proofErr w:type="spellStart"/>
      <w:r>
        <w:t>untuk</w:t>
      </w:r>
      <w:proofErr w:type="spellEnd"/>
      <w:r>
        <w:t xml:space="preserve"> </w:t>
      </w:r>
      <w:proofErr w:type="spellStart"/>
      <w:r>
        <w:t>mencapai</w:t>
      </w:r>
      <w:proofErr w:type="spellEnd"/>
      <w:r>
        <w:t xml:space="preserve"> </w:t>
      </w:r>
      <w:proofErr w:type="spellStart"/>
      <w:r>
        <w:t>perkembangan</w:t>
      </w:r>
      <w:proofErr w:type="spellEnd"/>
      <w:r>
        <w:t xml:space="preserve"> yang optimal. Guru BK </w:t>
      </w:r>
      <w:proofErr w:type="spellStart"/>
      <w:r>
        <w:t>merupakan</w:t>
      </w:r>
      <w:proofErr w:type="spellEnd"/>
      <w:r>
        <w:t xml:space="preserve"> </w:t>
      </w:r>
      <w:proofErr w:type="spellStart"/>
      <w:r>
        <w:t>teman</w:t>
      </w:r>
      <w:proofErr w:type="spellEnd"/>
      <w:r>
        <w:t xml:space="preserve"> </w:t>
      </w:r>
      <w:proofErr w:type="spellStart"/>
      <w:r>
        <w:t>pengiring</w:t>
      </w:r>
      <w:proofErr w:type="spellEnd"/>
      <w:r>
        <w:t xml:space="preserve"> </w:t>
      </w:r>
      <w:proofErr w:type="spellStart"/>
      <w:r>
        <w:t>penunjuk</w:t>
      </w:r>
      <w:proofErr w:type="spellEnd"/>
      <w:r>
        <w:t xml:space="preserve"> </w:t>
      </w:r>
      <w:proofErr w:type="spellStart"/>
      <w:r>
        <w:t>jalan</w:t>
      </w:r>
      <w:proofErr w:type="spellEnd"/>
      <w:r>
        <w:t xml:space="preserve">, </w:t>
      </w:r>
      <w:proofErr w:type="spellStart"/>
      <w:r>
        <w:t>pembangun</w:t>
      </w:r>
      <w:proofErr w:type="spellEnd"/>
      <w:r>
        <w:t xml:space="preserve"> </w:t>
      </w:r>
      <w:proofErr w:type="spellStart"/>
      <w:r>
        <w:t>kekuatan</w:t>
      </w:r>
      <w:proofErr w:type="spellEnd"/>
      <w:r>
        <w:t xml:space="preserve">, dan Pembina </w:t>
      </w:r>
      <w:proofErr w:type="spellStart"/>
      <w:r>
        <w:t>tingkah</w:t>
      </w:r>
      <w:proofErr w:type="spellEnd"/>
      <w:r>
        <w:t xml:space="preserve"> </w:t>
      </w:r>
      <w:proofErr w:type="spellStart"/>
      <w:r>
        <w:t>laku</w:t>
      </w:r>
      <w:proofErr w:type="spellEnd"/>
      <w:r>
        <w:t xml:space="preserve"> </w:t>
      </w:r>
      <w:proofErr w:type="spellStart"/>
      <w:r>
        <w:t>positif</w:t>
      </w:r>
      <w:proofErr w:type="spellEnd"/>
      <w:r>
        <w:t xml:space="preserve"> yang </w:t>
      </w:r>
      <w:proofErr w:type="spellStart"/>
      <w:r>
        <w:t>dikehendaki</w:t>
      </w:r>
      <w:proofErr w:type="spellEnd"/>
      <w:r>
        <w:t>.</w:t>
      </w:r>
    </w:p>
    <w:p w14:paraId="4D605F23" w14:textId="77777777" w:rsidR="00B6194A" w:rsidRDefault="00B6194A" w:rsidP="00B6194A">
      <w:pPr>
        <w:pStyle w:val="BodyText"/>
        <w:ind w:left="180" w:firstLine="0"/>
      </w:pPr>
    </w:p>
    <w:p w14:paraId="3E38D60C" w14:textId="143AF1C8" w:rsidR="00B6194A" w:rsidRPr="00B6194A" w:rsidRDefault="00B6194A" w:rsidP="00B6194A">
      <w:pPr>
        <w:pStyle w:val="ListParagraph"/>
        <w:numPr>
          <w:ilvl w:val="2"/>
          <w:numId w:val="8"/>
        </w:numPr>
        <w:jc w:val="both"/>
        <w:rPr>
          <w:rFonts w:ascii="Times New Roman" w:hAnsi="Times New Roman"/>
          <w:bCs/>
          <w:i/>
          <w:sz w:val="24"/>
          <w:szCs w:val="24"/>
        </w:rPr>
      </w:pPr>
      <w:proofErr w:type="spellStart"/>
      <w:r w:rsidRPr="00B6194A">
        <w:rPr>
          <w:rFonts w:ascii="Times New Roman" w:hAnsi="Times New Roman"/>
          <w:bCs/>
          <w:i/>
          <w:sz w:val="24"/>
          <w:szCs w:val="24"/>
        </w:rPr>
        <w:t>Bimbingan</w:t>
      </w:r>
      <w:proofErr w:type="spellEnd"/>
      <w:r w:rsidRPr="00B6194A">
        <w:rPr>
          <w:rFonts w:ascii="Times New Roman" w:hAnsi="Times New Roman"/>
          <w:bCs/>
          <w:i/>
          <w:sz w:val="24"/>
          <w:szCs w:val="24"/>
        </w:rPr>
        <w:t xml:space="preserve"> dan </w:t>
      </w:r>
      <w:proofErr w:type="spellStart"/>
      <w:r w:rsidRPr="00B6194A">
        <w:rPr>
          <w:rFonts w:ascii="Times New Roman" w:hAnsi="Times New Roman"/>
          <w:bCs/>
          <w:i/>
          <w:sz w:val="24"/>
          <w:szCs w:val="24"/>
        </w:rPr>
        <w:t>Konseling</w:t>
      </w:r>
      <w:proofErr w:type="spellEnd"/>
      <w:r w:rsidRPr="00B6194A">
        <w:rPr>
          <w:rFonts w:ascii="Times New Roman" w:hAnsi="Times New Roman"/>
          <w:bCs/>
          <w:i/>
          <w:sz w:val="24"/>
          <w:szCs w:val="24"/>
        </w:rPr>
        <w:t xml:space="preserve"> </w:t>
      </w:r>
      <w:proofErr w:type="spellStart"/>
      <w:r w:rsidRPr="00B6194A">
        <w:rPr>
          <w:rFonts w:ascii="Times New Roman" w:hAnsi="Times New Roman"/>
          <w:bCs/>
          <w:i/>
          <w:sz w:val="24"/>
          <w:szCs w:val="24"/>
        </w:rPr>
        <w:t>dibatasi</w:t>
      </w:r>
      <w:proofErr w:type="spellEnd"/>
      <w:r w:rsidRPr="00B6194A">
        <w:rPr>
          <w:rFonts w:ascii="Times New Roman" w:hAnsi="Times New Roman"/>
          <w:bCs/>
          <w:i/>
          <w:sz w:val="24"/>
          <w:szCs w:val="24"/>
        </w:rPr>
        <w:t xml:space="preserve"> </w:t>
      </w:r>
      <w:proofErr w:type="spellStart"/>
      <w:r w:rsidRPr="00B6194A">
        <w:rPr>
          <w:rFonts w:ascii="Times New Roman" w:hAnsi="Times New Roman"/>
          <w:bCs/>
          <w:i/>
          <w:sz w:val="24"/>
          <w:szCs w:val="24"/>
        </w:rPr>
        <w:t>hanya</w:t>
      </w:r>
      <w:proofErr w:type="spellEnd"/>
      <w:r w:rsidRPr="00B6194A">
        <w:rPr>
          <w:rFonts w:ascii="Times New Roman" w:hAnsi="Times New Roman"/>
          <w:bCs/>
          <w:i/>
          <w:sz w:val="24"/>
          <w:szCs w:val="24"/>
        </w:rPr>
        <w:t xml:space="preserve"> </w:t>
      </w:r>
      <w:proofErr w:type="spellStart"/>
      <w:r w:rsidRPr="00B6194A">
        <w:rPr>
          <w:rFonts w:ascii="Times New Roman" w:hAnsi="Times New Roman"/>
          <w:bCs/>
          <w:i/>
          <w:sz w:val="24"/>
          <w:szCs w:val="24"/>
        </w:rPr>
        <w:t>untuk</w:t>
      </w:r>
      <w:proofErr w:type="spellEnd"/>
      <w:r w:rsidRPr="00B6194A">
        <w:rPr>
          <w:rFonts w:ascii="Times New Roman" w:hAnsi="Times New Roman"/>
          <w:bCs/>
          <w:i/>
          <w:sz w:val="24"/>
          <w:szCs w:val="24"/>
        </w:rPr>
        <w:t xml:space="preserve"> </w:t>
      </w:r>
      <w:proofErr w:type="spellStart"/>
      <w:r w:rsidRPr="00B6194A">
        <w:rPr>
          <w:rFonts w:ascii="Times New Roman" w:hAnsi="Times New Roman"/>
          <w:bCs/>
          <w:i/>
          <w:sz w:val="24"/>
          <w:szCs w:val="24"/>
        </w:rPr>
        <w:t>klien-klien</w:t>
      </w:r>
      <w:proofErr w:type="spellEnd"/>
      <w:r w:rsidRPr="00B6194A">
        <w:rPr>
          <w:rFonts w:ascii="Times New Roman" w:hAnsi="Times New Roman"/>
          <w:bCs/>
          <w:i/>
          <w:sz w:val="24"/>
          <w:szCs w:val="24"/>
        </w:rPr>
        <w:t xml:space="preserve"> </w:t>
      </w:r>
      <w:proofErr w:type="spellStart"/>
      <w:r w:rsidRPr="00B6194A">
        <w:rPr>
          <w:rFonts w:ascii="Times New Roman" w:hAnsi="Times New Roman"/>
          <w:bCs/>
          <w:i/>
          <w:sz w:val="24"/>
          <w:szCs w:val="24"/>
        </w:rPr>
        <w:t>tertentu</w:t>
      </w:r>
      <w:proofErr w:type="spellEnd"/>
      <w:r w:rsidRPr="00B6194A">
        <w:rPr>
          <w:rFonts w:ascii="Times New Roman" w:hAnsi="Times New Roman"/>
          <w:bCs/>
          <w:i/>
          <w:sz w:val="24"/>
          <w:szCs w:val="24"/>
        </w:rPr>
        <w:t xml:space="preserve"> </w:t>
      </w:r>
      <w:proofErr w:type="spellStart"/>
      <w:r w:rsidRPr="00B6194A">
        <w:rPr>
          <w:rFonts w:ascii="Times New Roman" w:hAnsi="Times New Roman"/>
          <w:bCs/>
          <w:i/>
          <w:sz w:val="24"/>
          <w:szCs w:val="24"/>
        </w:rPr>
        <w:t>saja</w:t>
      </w:r>
      <w:proofErr w:type="spellEnd"/>
    </w:p>
    <w:p w14:paraId="4D67C4CF" w14:textId="77777777" w:rsidR="00B6194A" w:rsidRDefault="00B6194A" w:rsidP="00B6194A">
      <w:pPr>
        <w:pStyle w:val="BodyText"/>
      </w:pPr>
      <w:proofErr w:type="spellStart"/>
      <w:r>
        <w:t>Pemahaman</w:t>
      </w:r>
      <w:proofErr w:type="spellEnd"/>
      <w:r>
        <w:t xml:space="preserve"> </w:t>
      </w:r>
      <w:proofErr w:type="spellStart"/>
      <w:r>
        <w:t>tentang</w:t>
      </w:r>
      <w:proofErr w:type="spellEnd"/>
      <w:r>
        <w:t xml:space="preserve"> </w:t>
      </w:r>
      <w:proofErr w:type="spellStart"/>
      <w:r>
        <w:t>konsepsi</w:t>
      </w:r>
      <w:proofErr w:type="spellEnd"/>
      <w:r>
        <w:t xml:space="preserve"> </w:t>
      </w:r>
      <w:proofErr w:type="spellStart"/>
      <w:r>
        <w:t>bimbingan</w:t>
      </w:r>
      <w:proofErr w:type="spellEnd"/>
      <w:r>
        <w:t xml:space="preserve"> dan </w:t>
      </w:r>
      <w:proofErr w:type="spellStart"/>
      <w:r>
        <w:t>konseling</w:t>
      </w:r>
      <w:proofErr w:type="spellEnd"/>
      <w:r>
        <w:t xml:space="preserve"> yang </w:t>
      </w:r>
      <w:proofErr w:type="spellStart"/>
      <w:r>
        <w:t>kurang</w:t>
      </w:r>
      <w:proofErr w:type="spellEnd"/>
      <w:r>
        <w:t xml:space="preserve"> </w:t>
      </w:r>
      <w:proofErr w:type="spellStart"/>
      <w:r>
        <w:t>tepat</w:t>
      </w:r>
      <w:proofErr w:type="spellEnd"/>
      <w:r>
        <w:t xml:space="preserve"> </w:t>
      </w:r>
      <w:proofErr w:type="spellStart"/>
      <w:r>
        <w:t>ini</w:t>
      </w:r>
      <w:proofErr w:type="spellEnd"/>
      <w:r>
        <w:t xml:space="preserve"> </w:t>
      </w:r>
      <w:proofErr w:type="spellStart"/>
      <w:r>
        <w:t>dapat</w:t>
      </w:r>
      <w:proofErr w:type="spellEnd"/>
      <w:r>
        <w:t xml:space="preserve"> </w:t>
      </w:r>
      <w:proofErr w:type="spellStart"/>
      <w:r>
        <w:t>menjadi</w:t>
      </w:r>
      <w:proofErr w:type="spellEnd"/>
      <w:r>
        <w:t xml:space="preserve"> </w:t>
      </w:r>
      <w:proofErr w:type="spellStart"/>
      <w:r>
        <w:t>sumber</w:t>
      </w:r>
      <w:proofErr w:type="spellEnd"/>
      <w:r>
        <w:t xml:space="preserve"> </w:t>
      </w:r>
      <w:proofErr w:type="spellStart"/>
      <w:r>
        <w:t>layanan</w:t>
      </w:r>
      <w:proofErr w:type="spellEnd"/>
      <w:r>
        <w:t xml:space="preserve"> yang </w:t>
      </w:r>
      <w:proofErr w:type="spellStart"/>
      <w:r>
        <w:t>tidak</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kebutuhan</w:t>
      </w:r>
      <w:proofErr w:type="spellEnd"/>
      <w:r>
        <w:t xml:space="preserve"> </w:t>
      </w:r>
      <w:proofErr w:type="spellStart"/>
      <w:r>
        <w:t>konseli</w:t>
      </w:r>
      <w:proofErr w:type="spellEnd"/>
      <w:r>
        <w:t xml:space="preserve">. Guru BK </w:t>
      </w:r>
      <w:proofErr w:type="spellStart"/>
      <w:r>
        <w:t>sebagai</w:t>
      </w:r>
      <w:proofErr w:type="spellEnd"/>
      <w:r>
        <w:t xml:space="preserve"> </w:t>
      </w:r>
      <w:proofErr w:type="spellStart"/>
      <w:r>
        <w:t>profesi</w:t>
      </w:r>
      <w:proofErr w:type="spellEnd"/>
      <w:r>
        <w:t xml:space="preserve"> yang </w:t>
      </w:r>
      <w:proofErr w:type="spellStart"/>
      <w:r>
        <w:t>melayani</w:t>
      </w:r>
      <w:proofErr w:type="spellEnd"/>
      <w:r>
        <w:t xml:space="preserve"> </w:t>
      </w:r>
      <w:proofErr w:type="spellStart"/>
      <w:r>
        <w:t>berbagai</w:t>
      </w:r>
      <w:proofErr w:type="spellEnd"/>
      <w:r>
        <w:t xml:space="preserve"> stake holder yang </w:t>
      </w:r>
      <w:proofErr w:type="spellStart"/>
      <w:r>
        <w:t>bersifat</w:t>
      </w:r>
      <w:proofErr w:type="spellEnd"/>
      <w:r>
        <w:t xml:space="preserve"> </w:t>
      </w:r>
      <w:proofErr w:type="spellStart"/>
      <w:r>
        <w:t>dinamis</w:t>
      </w:r>
      <w:proofErr w:type="spellEnd"/>
      <w:r>
        <w:t xml:space="preserve">. </w:t>
      </w:r>
      <w:proofErr w:type="spellStart"/>
      <w:r>
        <w:t>Dinamika</w:t>
      </w:r>
      <w:proofErr w:type="spellEnd"/>
      <w:r>
        <w:t xml:space="preserve"> di </w:t>
      </w:r>
      <w:proofErr w:type="spellStart"/>
      <w:r>
        <w:t>dalam</w:t>
      </w:r>
      <w:proofErr w:type="spellEnd"/>
      <w:r>
        <w:t xml:space="preserve"> </w:t>
      </w:r>
      <w:proofErr w:type="spellStart"/>
      <w:r>
        <w:t>kegiatan</w:t>
      </w:r>
      <w:proofErr w:type="spellEnd"/>
      <w:r>
        <w:t xml:space="preserve"> </w:t>
      </w:r>
      <w:proofErr w:type="spellStart"/>
      <w:r>
        <w:t>bimbingan</w:t>
      </w:r>
      <w:proofErr w:type="spellEnd"/>
      <w:r>
        <w:t xml:space="preserve"> dan </w:t>
      </w:r>
      <w:proofErr w:type="spellStart"/>
      <w:r>
        <w:t>konseling</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dari</w:t>
      </w:r>
      <w:proofErr w:type="spellEnd"/>
      <w:r>
        <w:t xml:space="preserve"> </w:t>
      </w:r>
      <w:proofErr w:type="spellStart"/>
      <w:r>
        <w:t>perspektif</w:t>
      </w:r>
      <w:proofErr w:type="spellEnd"/>
      <w:r>
        <w:t xml:space="preserve"> para </w:t>
      </w:r>
      <w:proofErr w:type="spellStart"/>
      <w:r>
        <w:t>pemangku</w:t>
      </w:r>
      <w:proofErr w:type="spellEnd"/>
      <w:r>
        <w:t xml:space="preserve"> </w:t>
      </w:r>
      <w:proofErr w:type="spellStart"/>
      <w:r>
        <w:t>kepentingan</w:t>
      </w:r>
      <w:proofErr w:type="spellEnd"/>
      <w:r>
        <w:t xml:space="preserve"> pada </w:t>
      </w:r>
      <w:proofErr w:type="spellStart"/>
      <w:r>
        <w:t>khususnya</w:t>
      </w:r>
      <w:proofErr w:type="spellEnd"/>
      <w:r>
        <w:t xml:space="preserve">, dan </w:t>
      </w:r>
      <w:proofErr w:type="spellStart"/>
      <w:r>
        <w:t>peserta</w:t>
      </w:r>
      <w:proofErr w:type="spellEnd"/>
      <w:r>
        <w:t xml:space="preserve"> </w:t>
      </w:r>
      <w:proofErr w:type="spellStart"/>
      <w:r>
        <w:t>didik</w:t>
      </w:r>
      <w:proofErr w:type="spellEnd"/>
      <w:r>
        <w:t xml:space="preserve"> </w:t>
      </w:r>
      <w:proofErr w:type="spellStart"/>
      <w:r>
        <w:t>sebagai</w:t>
      </w:r>
      <w:proofErr w:type="spellEnd"/>
      <w:r>
        <w:t xml:space="preserve"> </w:t>
      </w:r>
      <w:proofErr w:type="spellStart"/>
      <w:r>
        <w:t>konteks</w:t>
      </w:r>
      <w:proofErr w:type="spellEnd"/>
      <w:r>
        <w:t xml:space="preserve"> </w:t>
      </w:r>
      <w:proofErr w:type="spellStart"/>
      <w:r>
        <w:t>layanan</w:t>
      </w:r>
      <w:proofErr w:type="spellEnd"/>
      <w:r>
        <w:t xml:space="preserve"> yang juga </w:t>
      </w:r>
      <w:proofErr w:type="spellStart"/>
      <w:r>
        <w:t>memiliki</w:t>
      </w:r>
      <w:proofErr w:type="spellEnd"/>
      <w:r>
        <w:t xml:space="preserve"> </w:t>
      </w:r>
      <w:proofErr w:type="spellStart"/>
      <w:r>
        <w:t>sifat</w:t>
      </w:r>
      <w:proofErr w:type="spellEnd"/>
      <w:r>
        <w:t xml:space="preserve"> </w:t>
      </w:r>
      <w:proofErr w:type="spellStart"/>
      <w:r>
        <w:t>dinamis</w:t>
      </w:r>
      <w:proofErr w:type="spellEnd"/>
      <w:r>
        <w:t>.</w:t>
      </w:r>
    </w:p>
    <w:p w14:paraId="20F617C3" w14:textId="77777777" w:rsidR="00B6194A" w:rsidRDefault="00B6194A" w:rsidP="00B6194A">
      <w:pPr>
        <w:pStyle w:val="BodyText"/>
      </w:pPr>
      <w:r>
        <w:t xml:space="preserve">Guru BK </w:t>
      </w:r>
      <w:proofErr w:type="spellStart"/>
      <w:r>
        <w:t>selalu</w:t>
      </w:r>
      <w:proofErr w:type="spellEnd"/>
      <w:r>
        <w:t xml:space="preserve"> </w:t>
      </w:r>
      <w:proofErr w:type="spellStart"/>
      <w:r>
        <w:t>menyesuaikan</w:t>
      </w:r>
      <w:proofErr w:type="spellEnd"/>
      <w:r>
        <w:t xml:space="preserve"> </w:t>
      </w:r>
      <w:proofErr w:type="spellStart"/>
      <w:r>
        <w:t>dengan</w:t>
      </w:r>
      <w:proofErr w:type="spellEnd"/>
      <w:r>
        <w:t xml:space="preserve"> </w:t>
      </w:r>
      <w:proofErr w:type="spellStart"/>
      <w:r>
        <w:t>kebutuhan</w:t>
      </w:r>
      <w:proofErr w:type="spellEnd"/>
      <w:r>
        <w:t xml:space="preserve"> dan </w:t>
      </w:r>
      <w:proofErr w:type="spellStart"/>
      <w:r>
        <w:t>masalah</w:t>
      </w:r>
      <w:proofErr w:type="spellEnd"/>
      <w:r>
        <w:t xml:space="preserve"> yang </w:t>
      </w:r>
      <w:proofErr w:type="spellStart"/>
      <w:r>
        <w:t>dihadapi</w:t>
      </w:r>
      <w:proofErr w:type="spellEnd"/>
      <w:r>
        <w:t xml:space="preserve"> oleh </w:t>
      </w:r>
      <w:proofErr w:type="spellStart"/>
      <w:r>
        <w:t>konseli</w:t>
      </w:r>
      <w:proofErr w:type="spellEnd"/>
      <w:r>
        <w:t xml:space="preserve">. </w:t>
      </w:r>
      <w:proofErr w:type="spellStart"/>
      <w:r>
        <w:t>Kesalahpahaman</w:t>
      </w:r>
      <w:proofErr w:type="spellEnd"/>
      <w:r>
        <w:t xml:space="preserve"> </w:t>
      </w:r>
      <w:proofErr w:type="spellStart"/>
      <w:r>
        <w:t>mekmanai</w:t>
      </w:r>
      <w:proofErr w:type="spellEnd"/>
      <w:r>
        <w:t xml:space="preserve"> </w:t>
      </w:r>
      <w:proofErr w:type="spellStart"/>
      <w:r>
        <w:t>profesi</w:t>
      </w:r>
      <w:proofErr w:type="spellEnd"/>
      <w:r>
        <w:t xml:space="preserve"> </w:t>
      </w:r>
      <w:proofErr w:type="spellStart"/>
      <w:r>
        <w:t>bimbingan</w:t>
      </w:r>
      <w:proofErr w:type="spellEnd"/>
      <w:r>
        <w:t xml:space="preserve"> dan </w:t>
      </w:r>
      <w:proofErr w:type="spellStart"/>
      <w:r>
        <w:t>konseling</w:t>
      </w:r>
      <w:proofErr w:type="spellEnd"/>
      <w:r>
        <w:t xml:space="preserve"> yang </w:t>
      </w:r>
      <w:proofErr w:type="spellStart"/>
      <w:r>
        <w:t>hanya</w:t>
      </w:r>
      <w:proofErr w:type="spellEnd"/>
      <w:r>
        <w:t xml:space="preserve"> </w:t>
      </w:r>
      <w:proofErr w:type="spellStart"/>
      <w:r>
        <w:t>untuk</w:t>
      </w:r>
      <w:proofErr w:type="spellEnd"/>
      <w:r>
        <w:t xml:space="preserve"> </w:t>
      </w:r>
      <w:proofErr w:type="spellStart"/>
      <w:r>
        <w:t>klien-klien</w:t>
      </w:r>
      <w:proofErr w:type="spellEnd"/>
      <w:r>
        <w:t xml:space="preserve"> </w:t>
      </w:r>
      <w:proofErr w:type="spellStart"/>
      <w:r>
        <w:t>tertentu</w:t>
      </w:r>
      <w:proofErr w:type="spellEnd"/>
      <w:r>
        <w:t xml:space="preserve"> </w:t>
      </w:r>
      <w:proofErr w:type="spellStart"/>
      <w:r>
        <w:t>saja</w:t>
      </w:r>
      <w:proofErr w:type="spellEnd"/>
      <w:r>
        <w:t xml:space="preserve">, </w:t>
      </w:r>
      <w:proofErr w:type="spellStart"/>
      <w:r>
        <w:t>menjadikan</w:t>
      </w:r>
      <w:proofErr w:type="spellEnd"/>
      <w:r>
        <w:t xml:space="preserve"> </w:t>
      </w:r>
      <w:proofErr w:type="spellStart"/>
      <w:r>
        <w:t>semakin</w:t>
      </w:r>
      <w:proofErr w:type="spellEnd"/>
      <w:r>
        <w:t xml:space="preserve"> </w:t>
      </w:r>
      <w:proofErr w:type="spellStart"/>
      <w:r>
        <w:t>terpuruk</w:t>
      </w:r>
      <w:proofErr w:type="spellEnd"/>
      <w:r>
        <w:t xml:space="preserve"> </w:t>
      </w:r>
      <w:proofErr w:type="spellStart"/>
      <w:r>
        <w:t>nya</w:t>
      </w:r>
      <w:proofErr w:type="spellEnd"/>
      <w:r>
        <w:t xml:space="preserve"> </w:t>
      </w:r>
      <w:proofErr w:type="spellStart"/>
      <w:r>
        <w:t>martabat</w:t>
      </w:r>
      <w:proofErr w:type="spellEnd"/>
      <w:r>
        <w:t xml:space="preserve"> </w:t>
      </w:r>
      <w:proofErr w:type="spellStart"/>
      <w:r>
        <w:t>profesi</w:t>
      </w:r>
      <w:proofErr w:type="spellEnd"/>
      <w:r>
        <w:t xml:space="preserve"> </w:t>
      </w:r>
      <w:proofErr w:type="spellStart"/>
      <w:r>
        <w:t>bimbingan</w:t>
      </w:r>
      <w:proofErr w:type="spellEnd"/>
      <w:r>
        <w:t xml:space="preserve"> dan </w:t>
      </w:r>
      <w:proofErr w:type="spellStart"/>
      <w:r>
        <w:t>konseling</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bimbingan</w:t>
      </w:r>
      <w:proofErr w:type="spellEnd"/>
      <w:r>
        <w:t xml:space="preserve"> dan </w:t>
      </w:r>
      <w:proofErr w:type="spellStart"/>
      <w:r>
        <w:t>konseling</w:t>
      </w:r>
      <w:proofErr w:type="spellEnd"/>
      <w:r>
        <w:t xml:space="preserve"> </w:t>
      </w:r>
      <w:proofErr w:type="spellStart"/>
      <w:r>
        <w:t>merupakan</w:t>
      </w:r>
      <w:proofErr w:type="spellEnd"/>
      <w:r>
        <w:t xml:space="preserve"> </w:t>
      </w:r>
      <w:proofErr w:type="spellStart"/>
      <w:r>
        <w:t>layanan</w:t>
      </w:r>
      <w:proofErr w:type="spellEnd"/>
      <w:r>
        <w:t xml:space="preserve"> yang </w:t>
      </w:r>
      <w:proofErr w:type="spellStart"/>
      <w:r>
        <w:t>pertama</w:t>
      </w:r>
      <w:proofErr w:type="spellEnd"/>
      <w:r>
        <w:t xml:space="preserve"> dan </w:t>
      </w:r>
      <w:proofErr w:type="spellStart"/>
      <w:r>
        <w:t>utama</w:t>
      </w:r>
      <w:proofErr w:type="spellEnd"/>
      <w:r>
        <w:t xml:space="preserve">. </w:t>
      </w:r>
      <w:proofErr w:type="spellStart"/>
      <w:r>
        <w:t>Komunikasi</w:t>
      </w:r>
      <w:proofErr w:type="spellEnd"/>
      <w:r>
        <w:t xml:space="preserve"> yang </w:t>
      </w:r>
      <w:proofErr w:type="spellStart"/>
      <w:r>
        <w:t>dibangun</w:t>
      </w:r>
      <w:proofErr w:type="spellEnd"/>
      <w:r>
        <w:t xml:space="preserve"> </w:t>
      </w:r>
      <w:proofErr w:type="spellStart"/>
      <w:r>
        <w:lastRenderedPageBreak/>
        <w:t>diarahkan</w:t>
      </w:r>
      <w:proofErr w:type="spellEnd"/>
      <w:r>
        <w:t xml:space="preserve"> </w:t>
      </w:r>
      <w:proofErr w:type="spellStart"/>
      <w:r>
        <w:t>untuk</w:t>
      </w:r>
      <w:proofErr w:type="spellEnd"/>
      <w:r>
        <w:t xml:space="preserve"> </w:t>
      </w:r>
      <w:proofErr w:type="spellStart"/>
      <w:r>
        <w:t>mencapai</w:t>
      </w:r>
      <w:proofErr w:type="spellEnd"/>
      <w:r>
        <w:t xml:space="preserve"> </w:t>
      </w:r>
      <w:proofErr w:type="spellStart"/>
      <w:r>
        <w:t>tujuan</w:t>
      </w:r>
      <w:proofErr w:type="spellEnd"/>
      <w:r>
        <w:t xml:space="preserve"> </w:t>
      </w:r>
      <w:proofErr w:type="spellStart"/>
      <w:r>
        <w:t>dari</w:t>
      </w:r>
      <w:proofErr w:type="spellEnd"/>
      <w:r>
        <w:t xml:space="preserve"> proses </w:t>
      </w:r>
      <w:proofErr w:type="spellStart"/>
      <w:r>
        <w:t>komunikasi</w:t>
      </w:r>
      <w:proofErr w:type="spellEnd"/>
      <w:r>
        <w:t xml:space="preserve"> </w:t>
      </w:r>
      <w:proofErr w:type="spellStart"/>
      <w:r>
        <w:t>antara</w:t>
      </w:r>
      <w:proofErr w:type="spellEnd"/>
      <w:r>
        <w:t xml:space="preserve"> </w:t>
      </w:r>
      <w:proofErr w:type="spellStart"/>
      <w:r>
        <w:t>konselor</w:t>
      </w:r>
      <w:proofErr w:type="spellEnd"/>
      <w:r>
        <w:t xml:space="preserve"> dan </w:t>
      </w:r>
      <w:proofErr w:type="spellStart"/>
      <w:r>
        <w:t>konseli</w:t>
      </w:r>
      <w:proofErr w:type="spellEnd"/>
      <w:r>
        <w:t xml:space="preserve"> </w:t>
      </w:r>
      <w:proofErr w:type="spellStart"/>
      <w:r>
        <w:t>dengan</w:t>
      </w:r>
      <w:proofErr w:type="spellEnd"/>
      <w:r>
        <w:t xml:space="preserve"> </w:t>
      </w:r>
      <w:proofErr w:type="spellStart"/>
      <w:r>
        <w:t>tujuan</w:t>
      </w:r>
      <w:proofErr w:type="spellEnd"/>
      <w:r>
        <w:t xml:space="preserve"> </w:t>
      </w:r>
      <w:proofErr w:type="spellStart"/>
      <w:r>
        <w:t>khusus</w:t>
      </w:r>
      <w:proofErr w:type="spellEnd"/>
      <w:r>
        <w:t xml:space="preserve">, </w:t>
      </w:r>
      <w:proofErr w:type="spellStart"/>
      <w:r>
        <w:t>yaitu</w:t>
      </w:r>
      <w:proofErr w:type="spellEnd"/>
      <w:r>
        <w:t xml:space="preserve"> </w:t>
      </w:r>
      <w:proofErr w:type="spellStart"/>
      <w:r>
        <w:t>mengatasi</w:t>
      </w:r>
      <w:proofErr w:type="spellEnd"/>
      <w:r>
        <w:t xml:space="preserve"> </w:t>
      </w:r>
      <w:proofErr w:type="spellStart"/>
      <w:r>
        <w:t>masalah</w:t>
      </w:r>
      <w:proofErr w:type="spellEnd"/>
      <w:r>
        <w:t xml:space="preserve"> </w:t>
      </w:r>
      <w:proofErr w:type="spellStart"/>
      <w:r>
        <w:t>konseli</w:t>
      </w:r>
      <w:proofErr w:type="spellEnd"/>
      <w:r>
        <w:t>.</w:t>
      </w:r>
    </w:p>
    <w:p w14:paraId="219F0B70" w14:textId="6CE1F0D6" w:rsidR="00B6194A" w:rsidRDefault="00B6194A" w:rsidP="00B6194A">
      <w:pPr>
        <w:pStyle w:val="BodyText"/>
      </w:pPr>
      <w:r>
        <w:t xml:space="preserve">Jadi, </w:t>
      </w:r>
      <w:proofErr w:type="spellStart"/>
      <w:r>
        <w:t>Pelayanan</w:t>
      </w:r>
      <w:proofErr w:type="spellEnd"/>
      <w:r>
        <w:t xml:space="preserve"> </w:t>
      </w:r>
      <w:proofErr w:type="spellStart"/>
      <w:r>
        <w:t>bimbingan</w:t>
      </w:r>
      <w:proofErr w:type="spellEnd"/>
      <w:r>
        <w:t xml:space="preserve"> dan </w:t>
      </w:r>
      <w:proofErr w:type="spellStart"/>
      <w:r>
        <w:t>konseling</w:t>
      </w:r>
      <w:proofErr w:type="spellEnd"/>
      <w:r>
        <w:t xml:space="preserve"> </w:t>
      </w:r>
      <w:proofErr w:type="spellStart"/>
      <w:r>
        <w:t>tertuju</w:t>
      </w:r>
      <w:proofErr w:type="spellEnd"/>
      <w:r>
        <w:t xml:space="preserve"> </w:t>
      </w:r>
      <w:proofErr w:type="spellStart"/>
      <w:r>
        <w:t>untuk</w:t>
      </w:r>
      <w:proofErr w:type="spellEnd"/>
      <w:r>
        <w:t xml:space="preserve"> </w:t>
      </w:r>
      <w:proofErr w:type="spellStart"/>
      <w:r>
        <w:t>semua</w:t>
      </w:r>
      <w:proofErr w:type="spellEnd"/>
      <w:r>
        <w:t xml:space="preserve"> </w:t>
      </w:r>
      <w:proofErr w:type="spellStart"/>
      <w:r>
        <w:t>siswa</w:t>
      </w:r>
      <w:proofErr w:type="spellEnd"/>
      <w:r>
        <w:t xml:space="preserve">. </w:t>
      </w:r>
      <w:proofErr w:type="spellStart"/>
      <w:r>
        <w:t>Semua</w:t>
      </w:r>
      <w:proofErr w:type="spellEnd"/>
      <w:r>
        <w:t xml:space="preserve"> </w:t>
      </w:r>
      <w:proofErr w:type="spellStart"/>
      <w:r>
        <w:t>siswa</w:t>
      </w:r>
      <w:proofErr w:type="spellEnd"/>
      <w:r>
        <w:t xml:space="preserve"> </w:t>
      </w:r>
      <w:proofErr w:type="spellStart"/>
      <w:r>
        <w:t>mendapat</w:t>
      </w:r>
      <w:proofErr w:type="spellEnd"/>
      <w:r>
        <w:t xml:space="preserve"> </w:t>
      </w:r>
      <w:proofErr w:type="spellStart"/>
      <w:r>
        <w:t>hak</w:t>
      </w:r>
      <w:proofErr w:type="spellEnd"/>
      <w:r>
        <w:t xml:space="preserve"> dan </w:t>
      </w:r>
      <w:proofErr w:type="spellStart"/>
      <w:r>
        <w:t>kesempatan</w:t>
      </w:r>
      <w:proofErr w:type="spellEnd"/>
      <w:r>
        <w:t xml:space="preserve"> yang </w:t>
      </w:r>
      <w:proofErr w:type="spellStart"/>
      <w:r>
        <w:t>sama</w:t>
      </w:r>
      <w:proofErr w:type="spellEnd"/>
      <w:r>
        <w:t xml:space="preserve"> </w:t>
      </w:r>
      <w:proofErr w:type="spellStart"/>
      <w:r>
        <w:t>untuk</w:t>
      </w:r>
      <w:proofErr w:type="spellEnd"/>
      <w:r>
        <w:t xml:space="preserve"> </w:t>
      </w:r>
      <w:proofErr w:type="spellStart"/>
      <w:r>
        <w:t>mendapatkan</w:t>
      </w:r>
      <w:proofErr w:type="spellEnd"/>
      <w:r>
        <w:t xml:space="preserve"> </w:t>
      </w:r>
      <w:proofErr w:type="spellStart"/>
      <w:r>
        <w:t>pelayanan</w:t>
      </w:r>
      <w:proofErr w:type="spellEnd"/>
      <w:r>
        <w:t xml:space="preserve"> </w:t>
      </w:r>
      <w:proofErr w:type="spellStart"/>
      <w:r>
        <w:t>bimbingan</w:t>
      </w:r>
      <w:proofErr w:type="spellEnd"/>
      <w:r>
        <w:t xml:space="preserve"> dan </w:t>
      </w:r>
      <w:proofErr w:type="spellStart"/>
      <w:r>
        <w:t>konseling</w:t>
      </w:r>
      <w:proofErr w:type="spellEnd"/>
      <w:r>
        <w:t xml:space="preserve">. Guru BK </w:t>
      </w:r>
      <w:proofErr w:type="spellStart"/>
      <w:r>
        <w:t>membuka</w:t>
      </w:r>
      <w:proofErr w:type="spellEnd"/>
      <w:r>
        <w:t xml:space="preserve"> </w:t>
      </w:r>
      <w:proofErr w:type="spellStart"/>
      <w:r>
        <w:t>pintu</w:t>
      </w:r>
      <w:proofErr w:type="spellEnd"/>
      <w:r>
        <w:t xml:space="preserve"> yang </w:t>
      </w:r>
      <w:proofErr w:type="spellStart"/>
      <w:r>
        <w:t>selebar-lebarnya</w:t>
      </w:r>
      <w:proofErr w:type="spellEnd"/>
      <w:r>
        <w:t xml:space="preserve"> </w:t>
      </w:r>
      <w:proofErr w:type="spellStart"/>
      <w:r>
        <w:t>bagi</w:t>
      </w:r>
      <w:proofErr w:type="spellEnd"/>
      <w:r>
        <w:t xml:space="preserve"> </w:t>
      </w:r>
      <w:proofErr w:type="spellStart"/>
      <w:r>
        <w:t>siapa</w:t>
      </w:r>
      <w:proofErr w:type="spellEnd"/>
      <w:r>
        <w:t xml:space="preserve"> </w:t>
      </w:r>
      <w:proofErr w:type="spellStart"/>
      <w:r>
        <w:t>saja</w:t>
      </w:r>
      <w:proofErr w:type="spellEnd"/>
      <w:r>
        <w:t xml:space="preserve"> </w:t>
      </w:r>
      <w:proofErr w:type="spellStart"/>
      <w:r>
        <w:t>siswa</w:t>
      </w:r>
      <w:proofErr w:type="spellEnd"/>
      <w:r>
        <w:t xml:space="preserve"> yang </w:t>
      </w:r>
      <w:proofErr w:type="spellStart"/>
      <w:r>
        <w:t>ingin</w:t>
      </w:r>
      <w:proofErr w:type="spellEnd"/>
      <w:r>
        <w:t xml:space="preserve"> </w:t>
      </w:r>
      <w:proofErr w:type="spellStart"/>
      <w:r>
        <w:t>mendapatkan</w:t>
      </w:r>
      <w:proofErr w:type="spellEnd"/>
      <w:r>
        <w:t xml:space="preserve"> </w:t>
      </w:r>
      <w:proofErr w:type="spellStart"/>
      <w:r>
        <w:t>atau</w:t>
      </w:r>
      <w:proofErr w:type="spellEnd"/>
      <w:r>
        <w:t xml:space="preserve"> </w:t>
      </w:r>
      <w:proofErr w:type="spellStart"/>
      <w:r>
        <w:t>memerlukn</w:t>
      </w:r>
      <w:proofErr w:type="spellEnd"/>
      <w:r>
        <w:t xml:space="preserve"> </w:t>
      </w:r>
      <w:proofErr w:type="spellStart"/>
      <w:r>
        <w:t>pelayanan</w:t>
      </w:r>
      <w:proofErr w:type="spellEnd"/>
      <w:r>
        <w:t xml:space="preserve"> </w:t>
      </w:r>
      <w:proofErr w:type="spellStart"/>
      <w:r>
        <w:t>bimbingan</w:t>
      </w:r>
      <w:proofErr w:type="spellEnd"/>
      <w:r>
        <w:t xml:space="preserve"> dan </w:t>
      </w:r>
      <w:proofErr w:type="spellStart"/>
      <w:r>
        <w:t>konseling</w:t>
      </w:r>
      <w:proofErr w:type="spellEnd"/>
      <w:r>
        <w:t>.</w:t>
      </w:r>
    </w:p>
    <w:p w14:paraId="35F928A9" w14:textId="77777777" w:rsidR="00B6194A" w:rsidRDefault="00B6194A" w:rsidP="00B6194A">
      <w:pPr>
        <w:pStyle w:val="BodyText"/>
      </w:pPr>
      <w:r>
        <w:t>3)</w:t>
      </w:r>
      <w:r>
        <w:tab/>
      </w:r>
      <w:proofErr w:type="spellStart"/>
      <w:r>
        <w:t>Bimbingan</w:t>
      </w:r>
      <w:proofErr w:type="spellEnd"/>
      <w:r>
        <w:t xml:space="preserve"> dan </w:t>
      </w:r>
      <w:proofErr w:type="spellStart"/>
      <w:r>
        <w:t>Konseling</w:t>
      </w:r>
      <w:proofErr w:type="spellEnd"/>
      <w:r>
        <w:t xml:space="preserve"> </w:t>
      </w:r>
      <w:proofErr w:type="spellStart"/>
      <w:r>
        <w:t>melayani</w:t>
      </w:r>
      <w:proofErr w:type="spellEnd"/>
      <w:r>
        <w:t xml:space="preserve"> “orang </w:t>
      </w:r>
      <w:proofErr w:type="spellStart"/>
      <w:r>
        <w:t>sakit</w:t>
      </w:r>
      <w:proofErr w:type="spellEnd"/>
      <w:r>
        <w:t xml:space="preserve">” dan </w:t>
      </w:r>
      <w:proofErr w:type="spellStart"/>
      <w:r>
        <w:t>atau</w:t>
      </w:r>
      <w:proofErr w:type="spellEnd"/>
      <w:r>
        <w:t xml:space="preserve"> “</w:t>
      </w:r>
      <w:proofErr w:type="spellStart"/>
      <w:r>
        <w:t>kurang</w:t>
      </w:r>
      <w:proofErr w:type="spellEnd"/>
      <w:r>
        <w:t xml:space="preserve"> normal”</w:t>
      </w:r>
    </w:p>
    <w:p w14:paraId="3299AAE5" w14:textId="77777777" w:rsidR="00B6194A" w:rsidRDefault="00B6194A" w:rsidP="00B6194A">
      <w:pPr>
        <w:pStyle w:val="BodyText"/>
      </w:pPr>
      <w:proofErr w:type="spellStart"/>
      <w:r>
        <w:t>Bimbingan</w:t>
      </w:r>
      <w:proofErr w:type="spellEnd"/>
      <w:r>
        <w:t xml:space="preserve"> dan </w:t>
      </w:r>
      <w:proofErr w:type="spellStart"/>
      <w:r>
        <w:t>Konseling</w:t>
      </w:r>
      <w:proofErr w:type="spellEnd"/>
      <w:r>
        <w:t xml:space="preserve"> </w:t>
      </w:r>
      <w:proofErr w:type="spellStart"/>
      <w:r>
        <w:t>dianggap</w:t>
      </w:r>
      <w:proofErr w:type="spellEnd"/>
      <w:r>
        <w:t xml:space="preserve"> </w:t>
      </w:r>
      <w:proofErr w:type="spellStart"/>
      <w:r>
        <w:t>sebagai</w:t>
      </w:r>
      <w:proofErr w:type="spellEnd"/>
      <w:r>
        <w:t xml:space="preserve"> </w:t>
      </w:r>
      <w:proofErr w:type="spellStart"/>
      <w:r>
        <w:t>pihak</w:t>
      </w:r>
      <w:proofErr w:type="spellEnd"/>
      <w:r>
        <w:t xml:space="preserve"> yang </w:t>
      </w:r>
      <w:proofErr w:type="spellStart"/>
      <w:r>
        <w:t>melayani</w:t>
      </w:r>
      <w:proofErr w:type="spellEnd"/>
      <w:r>
        <w:t xml:space="preserve"> orang yang </w:t>
      </w:r>
      <w:proofErr w:type="spellStart"/>
      <w:r>
        <w:t>sakit</w:t>
      </w:r>
      <w:proofErr w:type="spellEnd"/>
      <w:r>
        <w:t xml:space="preserve"> </w:t>
      </w:r>
      <w:proofErr w:type="spellStart"/>
      <w:r>
        <w:t>atau</w:t>
      </w:r>
      <w:proofErr w:type="spellEnd"/>
      <w:r>
        <w:t xml:space="preserve"> orang yang </w:t>
      </w:r>
      <w:proofErr w:type="spellStart"/>
      <w:r>
        <w:t>kurang</w:t>
      </w:r>
      <w:proofErr w:type="spellEnd"/>
      <w:r>
        <w:t xml:space="preserve"> normal, </w:t>
      </w:r>
      <w:proofErr w:type="spellStart"/>
      <w:r>
        <w:t>karena</w:t>
      </w:r>
      <w:proofErr w:type="spellEnd"/>
      <w:r>
        <w:t xml:space="preserve"> proses </w:t>
      </w:r>
      <w:proofErr w:type="spellStart"/>
      <w:r>
        <w:t>bimbingan</w:t>
      </w:r>
      <w:proofErr w:type="spellEnd"/>
      <w:r>
        <w:t xml:space="preserve"> dan </w:t>
      </w:r>
      <w:proofErr w:type="spellStart"/>
      <w:r>
        <w:t>konseling</w:t>
      </w:r>
      <w:proofErr w:type="spellEnd"/>
      <w:r>
        <w:t xml:space="preserve"> yang </w:t>
      </w:r>
      <w:proofErr w:type="spellStart"/>
      <w:r>
        <w:t>sering</w:t>
      </w:r>
      <w:proofErr w:type="spellEnd"/>
      <w:r>
        <w:t xml:space="preserve"> </w:t>
      </w:r>
      <w:proofErr w:type="spellStart"/>
      <w:r>
        <w:t>dijumpai</w:t>
      </w:r>
      <w:proofErr w:type="spellEnd"/>
      <w:r>
        <w:t xml:space="preserve"> </w:t>
      </w:r>
      <w:proofErr w:type="spellStart"/>
      <w:r>
        <w:t>siswa</w:t>
      </w:r>
      <w:proofErr w:type="spellEnd"/>
      <w:r>
        <w:t xml:space="preserve"> </w:t>
      </w:r>
      <w:proofErr w:type="spellStart"/>
      <w:r>
        <w:t>selama</w:t>
      </w:r>
      <w:proofErr w:type="spellEnd"/>
      <w:r>
        <w:t xml:space="preserve"> </w:t>
      </w:r>
      <w:proofErr w:type="spellStart"/>
      <w:r>
        <w:t>ini</w:t>
      </w:r>
      <w:proofErr w:type="spellEnd"/>
      <w:r>
        <w:t xml:space="preserve">, </w:t>
      </w:r>
      <w:proofErr w:type="spellStart"/>
      <w:r>
        <w:t>jika</w:t>
      </w:r>
      <w:proofErr w:type="spellEnd"/>
      <w:r>
        <w:t xml:space="preserve"> </w:t>
      </w:r>
      <w:proofErr w:type="spellStart"/>
      <w:r>
        <w:t>datang</w:t>
      </w:r>
      <w:proofErr w:type="spellEnd"/>
      <w:r>
        <w:t xml:space="preserve"> </w:t>
      </w:r>
      <w:proofErr w:type="spellStart"/>
      <w:r>
        <w:t>keru</w:t>
      </w:r>
      <w:proofErr w:type="spellEnd"/>
      <w:r>
        <w:t xml:space="preserve"> </w:t>
      </w:r>
      <w:proofErr w:type="spellStart"/>
      <w:r>
        <w:t>ruang</w:t>
      </w:r>
      <w:proofErr w:type="spellEnd"/>
      <w:r>
        <w:t xml:space="preserve"> BK, </w:t>
      </w:r>
      <w:proofErr w:type="spellStart"/>
      <w:r>
        <w:t>berarti</w:t>
      </w:r>
      <w:proofErr w:type="spellEnd"/>
      <w:r>
        <w:t xml:space="preserve"> </w:t>
      </w:r>
      <w:proofErr w:type="spellStart"/>
      <w:r>
        <w:t>siswa</w:t>
      </w:r>
      <w:proofErr w:type="spellEnd"/>
      <w:r>
        <w:t xml:space="preserve"> </w:t>
      </w:r>
      <w:proofErr w:type="spellStart"/>
      <w:r>
        <w:t>memiliki</w:t>
      </w:r>
      <w:proofErr w:type="spellEnd"/>
      <w:r>
        <w:t xml:space="preserve"> </w:t>
      </w:r>
      <w:proofErr w:type="spellStart"/>
      <w:r>
        <w:t>masalah</w:t>
      </w:r>
      <w:proofErr w:type="spellEnd"/>
      <w:r>
        <w:t xml:space="preserve"> </w:t>
      </w:r>
      <w:proofErr w:type="spellStart"/>
      <w:r>
        <w:t>dalam</w:t>
      </w:r>
      <w:proofErr w:type="spellEnd"/>
      <w:r>
        <w:t xml:space="preserve"> </w:t>
      </w:r>
      <w:proofErr w:type="spellStart"/>
      <w:r>
        <w:t>kehidupannya</w:t>
      </w:r>
      <w:proofErr w:type="spellEnd"/>
      <w:r>
        <w:t xml:space="preserve">. </w:t>
      </w:r>
      <w:proofErr w:type="spellStart"/>
      <w:r>
        <w:t>Padahal</w:t>
      </w:r>
      <w:proofErr w:type="spellEnd"/>
      <w:r>
        <w:t xml:space="preserve"> </w:t>
      </w:r>
      <w:proofErr w:type="spellStart"/>
      <w:r>
        <w:t>keadaannya</w:t>
      </w:r>
      <w:proofErr w:type="spellEnd"/>
      <w:r>
        <w:t xml:space="preserve"> </w:t>
      </w:r>
      <w:proofErr w:type="spellStart"/>
      <w:r>
        <w:t>hal</w:t>
      </w:r>
      <w:proofErr w:type="spellEnd"/>
      <w:r>
        <w:t xml:space="preserve"> </w:t>
      </w:r>
      <w:proofErr w:type="spellStart"/>
      <w:r>
        <w:t>seperti</w:t>
      </w:r>
      <w:proofErr w:type="spellEnd"/>
      <w:r>
        <w:t xml:space="preserve"> </w:t>
      </w:r>
      <w:proofErr w:type="spellStart"/>
      <w:r>
        <w:t>itu</w:t>
      </w:r>
      <w:proofErr w:type="spellEnd"/>
      <w:r>
        <w:t xml:space="preserve"> </w:t>
      </w:r>
      <w:proofErr w:type="spellStart"/>
      <w:r>
        <w:t>dapat</w:t>
      </w:r>
      <w:proofErr w:type="spellEnd"/>
      <w:r>
        <w:t xml:space="preserve"> </w:t>
      </w:r>
      <w:proofErr w:type="spellStart"/>
      <w:r>
        <w:t>dikatakan</w:t>
      </w:r>
      <w:proofErr w:type="spellEnd"/>
      <w:r>
        <w:t xml:space="preserve"> </w:t>
      </w:r>
      <w:proofErr w:type="spellStart"/>
      <w:r>
        <w:t>sakit</w:t>
      </w:r>
      <w:proofErr w:type="spellEnd"/>
      <w:r>
        <w:t xml:space="preserve"> </w:t>
      </w:r>
      <w:proofErr w:type="spellStart"/>
      <w:r>
        <w:t>karena</w:t>
      </w:r>
      <w:proofErr w:type="spellEnd"/>
      <w:r>
        <w:t xml:space="preserve"> </w:t>
      </w:r>
      <w:proofErr w:type="spellStart"/>
      <w:r>
        <w:t>menurut</w:t>
      </w:r>
      <w:proofErr w:type="spellEnd"/>
      <w:r>
        <w:t xml:space="preserve"> Perkins, </w:t>
      </w:r>
      <w:proofErr w:type="spellStart"/>
      <w:r>
        <w:t>sakit</w:t>
      </w:r>
      <w:proofErr w:type="spellEnd"/>
      <w:r>
        <w:t xml:space="preserve"> </w:t>
      </w:r>
      <w:proofErr w:type="spellStart"/>
      <w:r>
        <w:t>merupakan</w:t>
      </w:r>
      <w:proofErr w:type="spellEnd"/>
      <w:r>
        <w:t xml:space="preserve"> </w:t>
      </w:r>
      <w:proofErr w:type="spellStart"/>
      <w:r>
        <w:t>suatu</w:t>
      </w:r>
      <w:proofErr w:type="spellEnd"/>
      <w:r>
        <w:t xml:space="preserve"> </w:t>
      </w:r>
      <w:proofErr w:type="spellStart"/>
      <w:r>
        <w:t>keadaan</w:t>
      </w:r>
      <w:proofErr w:type="spellEnd"/>
      <w:r>
        <w:t xml:space="preserve"> yang </w:t>
      </w:r>
      <w:proofErr w:type="spellStart"/>
      <w:r>
        <w:t>tidak</w:t>
      </w:r>
      <w:proofErr w:type="spellEnd"/>
      <w:r>
        <w:t xml:space="preserve"> </w:t>
      </w:r>
      <w:proofErr w:type="spellStart"/>
      <w:r>
        <w:t>menyenangkan</w:t>
      </w:r>
      <w:proofErr w:type="spellEnd"/>
      <w:r>
        <w:t xml:space="preserve"> yang </w:t>
      </w:r>
      <w:proofErr w:type="spellStart"/>
      <w:r>
        <w:t>menimpa</w:t>
      </w:r>
      <w:proofErr w:type="spellEnd"/>
      <w:r>
        <w:t xml:space="preserve"> </w:t>
      </w:r>
      <w:proofErr w:type="spellStart"/>
      <w:r>
        <w:t>seseorang</w:t>
      </w:r>
      <w:proofErr w:type="spellEnd"/>
      <w:r>
        <w:t xml:space="preserve"> </w:t>
      </w:r>
      <w:proofErr w:type="spellStart"/>
      <w:r>
        <w:t>sehingga</w:t>
      </w:r>
      <w:proofErr w:type="spellEnd"/>
      <w:r>
        <w:t xml:space="preserve"> </w:t>
      </w:r>
      <w:proofErr w:type="spellStart"/>
      <w:r>
        <w:t>seseorang</w:t>
      </w:r>
      <w:proofErr w:type="spellEnd"/>
      <w:r>
        <w:t xml:space="preserve"> </w:t>
      </w:r>
      <w:proofErr w:type="spellStart"/>
      <w:r>
        <w:t>menimbulkan</w:t>
      </w:r>
      <w:proofErr w:type="spellEnd"/>
      <w:r>
        <w:t xml:space="preserve"> </w:t>
      </w:r>
      <w:proofErr w:type="spellStart"/>
      <w:r>
        <w:t>gangguan</w:t>
      </w:r>
      <w:proofErr w:type="spellEnd"/>
      <w:r>
        <w:t xml:space="preserve"> </w:t>
      </w:r>
      <w:proofErr w:type="spellStart"/>
      <w:r>
        <w:t>aktivitas</w:t>
      </w:r>
      <w:proofErr w:type="spellEnd"/>
      <w:r>
        <w:t xml:space="preserve"> </w:t>
      </w:r>
      <w:proofErr w:type="spellStart"/>
      <w:r>
        <w:t>sehari-hari</w:t>
      </w:r>
      <w:proofErr w:type="spellEnd"/>
      <w:r>
        <w:t xml:space="preserve"> </w:t>
      </w:r>
      <w:proofErr w:type="spellStart"/>
      <w:r>
        <w:t>baik</w:t>
      </w:r>
      <w:proofErr w:type="spellEnd"/>
      <w:r>
        <w:t xml:space="preserve"> </w:t>
      </w:r>
      <w:proofErr w:type="spellStart"/>
      <w:r>
        <w:t>itu</w:t>
      </w:r>
      <w:proofErr w:type="spellEnd"/>
      <w:r>
        <w:t xml:space="preserve"> </w:t>
      </w:r>
      <w:proofErr w:type="spellStart"/>
      <w:r>
        <w:t>dalam</w:t>
      </w:r>
      <w:proofErr w:type="spellEnd"/>
      <w:r>
        <w:t xml:space="preserve"> </w:t>
      </w:r>
      <w:proofErr w:type="spellStart"/>
      <w:r>
        <w:t>aktivitas</w:t>
      </w:r>
      <w:proofErr w:type="spellEnd"/>
      <w:r>
        <w:t xml:space="preserve"> </w:t>
      </w:r>
      <w:proofErr w:type="spellStart"/>
      <w:r>
        <w:t>jasmani</w:t>
      </w:r>
      <w:proofErr w:type="spellEnd"/>
      <w:r>
        <w:t xml:space="preserve">, </w:t>
      </w:r>
      <w:proofErr w:type="spellStart"/>
      <w:r>
        <w:t>rohani</w:t>
      </w:r>
      <w:proofErr w:type="spellEnd"/>
      <w:r>
        <w:t xml:space="preserve"> dan </w:t>
      </w:r>
      <w:proofErr w:type="spellStart"/>
      <w:r>
        <w:t>sosial</w:t>
      </w:r>
      <w:proofErr w:type="spellEnd"/>
      <w:r>
        <w:t>.</w:t>
      </w:r>
    </w:p>
    <w:p w14:paraId="4C3DE251" w14:textId="77777777" w:rsidR="00B6194A" w:rsidRDefault="00B6194A" w:rsidP="00B6194A">
      <w:pPr>
        <w:pStyle w:val="BodyText"/>
      </w:pPr>
      <w:proofErr w:type="spellStart"/>
      <w:r>
        <w:t>Tugas</w:t>
      </w:r>
      <w:proofErr w:type="spellEnd"/>
      <w:r>
        <w:t xml:space="preserve"> </w:t>
      </w:r>
      <w:proofErr w:type="spellStart"/>
      <w:r>
        <w:t>Konselor</w:t>
      </w:r>
      <w:proofErr w:type="spellEnd"/>
      <w:r>
        <w:t xml:space="preserve"> </w:t>
      </w:r>
      <w:proofErr w:type="spellStart"/>
      <w:r>
        <w:t>yaitu</w:t>
      </w:r>
      <w:proofErr w:type="spellEnd"/>
      <w:r>
        <w:t xml:space="preserve"> </w:t>
      </w:r>
      <w:proofErr w:type="spellStart"/>
      <w:r>
        <w:t>membantu</w:t>
      </w:r>
      <w:proofErr w:type="spellEnd"/>
      <w:r>
        <w:t xml:space="preserve"> </w:t>
      </w:r>
      <w:proofErr w:type="spellStart"/>
      <w:r>
        <w:t>siswa</w:t>
      </w:r>
      <w:proofErr w:type="spellEnd"/>
      <w:r>
        <w:t xml:space="preserve"> </w:t>
      </w:r>
      <w:proofErr w:type="spellStart"/>
      <w:r>
        <w:t>untuk</w:t>
      </w:r>
      <w:proofErr w:type="spellEnd"/>
      <w:r>
        <w:t xml:space="preserve"> </w:t>
      </w:r>
      <w:proofErr w:type="spellStart"/>
      <w:r>
        <w:t>mengembangkan</w:t>
      </w:r>
      <w:proofErr w:type="spellEnd"/>
      <w:r>
        <w:t xml:space="preserve"> </w:t>
      </w:r>
      <w:proofErr w:type="spellStart"/>
      <w:r>
        <w:t>potensi</w:t>
      </w:r>
      <w:proofErr w:type="spellEnd"/>
      <w:r>
        <w:t xml:space="preserve"> yang </w:t>
      </w:r>
      <w:proofErr w:type="spellStart"/>
      <w:r>
        <w:t>ada</w:t>
      </w:r>
      <w:proofErr w:type="spellEnd"/>
      <w:r>
        <w:t xml:space="preserve"> pada </w:t>
      </w:r>
      <w:proofErr w:type="spellStart"/>
      <w:r>
        <w:t>diri</w:t>
      </w:r>
      <w:proofErr w:type="spellEnd"/>
      <w:r>
        <w:t xml:space="preserve"> </w:t>
      </w:r>
      <w:proofErr w:type="spellStart"/>
      <w:r>
        <w:t>siswa</w:t>
      </w:r>
      <w:proofErr w:type="spellEnd"/>
      <w:r>
        <w:t xml:space="preserve"> agar </w:t>
      </w:r>
      <w:proofErr w:type="spellStart"/>
      <w:r>
        <w:t>lebih</w:t>
      </w:r>
      <w:proofErr w:type="spellEnd"/>
      <w:r>
        <w:t xml:space="preserve"> optimal </w:t>
      </w:r>
      <w:proofErr w:type="spellStart"/>
      <w:r>
        <w:t>dalam</w:t>
      </w:r>
      <w:proofErr w:type="spellEnd"/>
      <w:r>
        <w:t xml:space="preserve"> </w:t>
      </w:r>
      <w:proofErr w:type="spellStart"/>
      <w:r>
        <w:t>bidang</w:t>
      </w:r>
      <w:proofErr w:type="spellEnd"/>
      <w:r>
        <w:t xml:space="preserve"> </w:t>
      </w:r>
      <w:proofErr w:type="spellStart"/>
      <w:r>
        <w:t>pribadi</w:t>
      </w:r>
      <w:proofErr w:type="spellEnd"/>
      <w:r>
        <w:t xml:space="preserve">, </w:t>
      </w:r>
      <w:proofErr w:type="spellStart"/>
      <w:r>
        <w:t>sosial</w:t>
      </w:r>
      <w:proofErr w:type="spellEnd"/>
      <w:r>
        <w:t xml:space="preserve">, </w:t>
      </w:r>
      <w:proofErr w:type="spellStart"/>
      <w:r>
        <w:t>belajar</w:t>
      </w:r>
      <w:proofErr w:type="spellEnd"/>
      <w:r>
        <w:t xml:space="preserve"> dan </w:t>
      </w:r>
      <w:proofErr w:type="spellStart"/>
      <w:r>
        <w:t>karir</w:t>
      </w:r>
      <w:proofErr w:type="spellEnd"/>
      <w:r>
        <w:t xml:space="preserve"> </w:t>
      </w:r>
      <w:proofErr w:type="spellStart"/>
      <w:r>
        <w:t>melalui</w:t>
      </w:r>
      <w:proofErr w:type="spellEnd"/>
      <w:r>
        <w:t xml:space="preserve"> </w:t>
      </w:r>
      <w:proofErr w:type="spellStart"/>
      <w:r>
        <w:t>berbagai</w:t>
      </w:r>
      <w:proofErr w:type="spellEnd"/>
      <w:r>
        <w:t xml:space="preserve"> </w:t>
      </w:r>
      <w:proofErr w:type="spellStart"/>
      <w:r>
        <w:t>jenis</w:t>
      </w:r>
      <w:proofErr w:type="spellEnd"/>
      <w:r>
        <w:t xml:space="preserve"> </w:t>
      </w:r>
      <w:proofErr w:type="spellStart"/>
      <w:r>
        <w:t>layanan</w:t>
      </w:r>
      <w:proofErr w:type="spellEnd"/>
      <w:r>
        <w:t xml:space="preserve"> dan </w:t>
      </w:r>
      <w:proofErr w:type="spellStart"/>
      <w:r>
        <w:t>kegiatan</w:t>
      </w:r>
      <w:proofErr w:type="spellEnd"/>
      <w:r>
        <w:t xml:space="preserve">. Jadi </w:t>
      </w:r>
      <w:proofErr w:type="spellStart"/>
      <w:r>
        <w:t>bukan</w:t>
      </w:r>
      <w:proofErr w:type="spellEnd"/>
      <w:r>
        <w:t xml:space="preserve"> </w:t>
      </w:r>
      <w:proofErr w:type="spellStart"/>
      <w:r>
        <w:t>hanya</w:t>
      </w:r>
      <w:proofErr w:type="spellEnd"/>
      <w:r>
        <w:t xml:space="preserve"> </w:t>
      </w:r>
      <w:proofErr w:type="spellStart"/>
      <w:r>
        <w:t>untuk</w:t>
      </w:r>
      <w:proofErr w:type="spellEnd"/>
      <w:r>
        <w:t xml:space="preserve"> </w:t>
      </w:r>
      <w:proofErr w:type="spellStart"/>
      <w:r>
        <w:t>melayani</w:t>
      </w:r>
      <w:proofErr w:type="spellEnd"/>
      <w:r>
        <w:t xml:space="preserve"> </w:t>
      </w:r>
      <w:proofErr w:type="spellStart"/>
      <w:r>
        <w:t>atau</w:t>
      </w:r>
      <w:proofErr w:type="spellEnd"/>
      <w:r>
        <w:t xml:space="preserve"> </w:t>
      </w:r>
      <w:proofErr w:type="spellStart"/>
      <w:r>
        <w:t>mengobati</w:t>
      </w:r>
      <w:proofErr w:type="spellEnd"/>
      <w:r>
        <w:t xml:space="preserve"> orang </w:t>
      </w:r>
      <w:proofErr w:type="spellStart"/>
      <w:r>
        <w:t>sakit</w:t>
      </w:r>
      <w:proofErr w:type="spellEnd"/>
      <w:r>
        <w:t xml:space="preserve"> dan </w:t>
      </w:r>
      <w:proofErr w:type="spellStart"/>
      <w:r>
        <w:t>bahkan</w:t>
      </w:r>
      <w:proofErr w:type="spellEnd"/>
      <w:r>
        <w:t xml:space="preserve"> orang </w:t>
      </w:r>
      <w:proofErr w:type="spellStart"/>
      <w:r>
        <w:t>kurang</w:t>
      </w:r>
      <w:proofErr w:type="spellEnd"/>
      <w:r>
        <w:t xml:space="preserve"> normal.</w:t>
      </w:r>
    </w:p>
    <w:p w14:paraId="7D201011" w14:textId="77777777" w:rsidR="00B6194A" w:rsidRDefault="00B6194A" w:rsidP="00B6194A">
      <w:pPr>
        <w:pStyle w:val="BodyText"/>
      </w:pPr>
      <w:r>
        <w:t xml:space="preserve">Orang yang </w:t>
      </w:r>
      <w:proofErr w:type="spellStart"/>
      <w:r>
        <w:t>mendapatkan</w:t>
      </w:r>
      <w:proofErr w:type="spellEnd"/>
      <w:r>
        <w:t xml:space="preserve"> </w:t>
      </w:r>
      <w:proofErr w:type="spellStart"/>
      <w:r>
        <w:t>pelayanan</w:t>
      </w:r>
      <w:proofErr w:type="spellEnd"/>
      <w:r>
        <w:t xml:space="preserve"> </w:t>
      </w:r>
      <w:proofErr w:type="spellStart"/>
      <w:r>
        <w:t>konselor</w:t>
      </w:r>
      <w:proofErr w:type="spellEnd"/>
      <w:r>
        <w:t xml:space="preserve"> </w:t>
      </w:r>
      <w:proofErr w:type="spellStart"/>
      <w:r>
        <w:t>seharusnya</w:t>
      </w:r>
      <w:proofErr w:type="spellEnd"/>
      <w:r>
        <w:t xml:space="preserve"> </w:t>
      </w:r>
      <w:proofErr w:type="spellStart"/>
      <w:r>
        <w:t>memiliki</w:t>
      </w:r>
      <w:proofErr w:type="spellEnd"/>
      <w:r>
        <w:t xml:space="preserve"> </w:t>
      </w:r>
      <w:proofErr w:type="spellStart"/>
      <w:r>
        <w:t>keadaan</w:t>
      </w:r>
      <w:proofErr w:type="spellEnd"/>
      <w:r>
        <w:t xml:space="preserve"> </w:t>
      </w:r>
      <w:proofErr w:type="spellStart"/>
      <w:r>
        <w:t>kondisi</w:t>
      </w:r>
      <w:proofErr w:type="spellEnd"/>
      <w:r>
        <w:t xml:space="preserve"> </w:t>
      </w:r>
      <w:proofErr w:type="spellStart"/>
      <w:r>
        <w:t>jiwa</w:t>
      </w:r>
      <w:proofErr w:type="spellEnd"/>
      <w:r>
        <w:t xml:space="preserve"> yang </w:t>
      </w:r>
      <w:proofErr w:type="spellStart"/>
      <w:r>
        <w:t>sehat</w:t>
      </w:r>
      <w:proofErr w:type="spellEnd"/>
      <w:r>
        <w:t xml:space="preserve">, </w:t>
      </w:r>
      <w:proofErr w:type="spellStart"/>
      <w:r>
        <w:t>jika</w:t>
      </w:r>
      <w:proofErr w:type="spellEnd"/>
      <w:r>
        <w:t xml:space="preserve"> </w:t>
      </w:r>
      <w:proofErr w:type="spellStart"/>
      <w:r>
        <w:t>tidak</w:t>
      </w:r>
      <w:proofErr w:type="spellEnd"/>
      <w:r>
        <w:t xml:space="preserve"> </w:t>
      </w:r>
      <w:proofErr w:type="spellStart"/>
      <w:r>
        <w:t>maka</w:t>
      </w:r>
      <w:proofErr w:type="spellEnd"/>
      <w:r>
        <w:t xml:space="preserve"> orang </w:t>
      </w:r>
      <w:proofErr w:type="spellStart"/>
      <w:r>
        <w:t>itu</w:t>
      </w:r>
      <w:proofErr w:type="spellEnd"/>
      <w:r>
        <w:t xml:space="preserve"> </w:t>
      </w:r>
      <w:proofErr w:type="spellStart"/>
      <w:r>
        <w:t>seharusnya</w:t>
      </w:r>
      <w:proofErr w:type="spellEnd"/>
      <w:r>
        <w:t xml:space="preserve"> </w:t>
      </w:r>
      <w:proofErr w:type="spellStart"/>
      <w:r>
        <w:t>ditangani</w:t>
      </w:r>
      <w:proofErr w:type="spellEnd"/>
      <w:r>
        <w:t xml:space="preserve"> oleh </w:t>
      </w:r>
      <w:proofErr w:type="spellStart"/>
      <w:r>
        <w:t>psikiater</w:t>
      </w:r>
      <w:proofErr w:type="spellEnd"/>
      <w:r>
        <w:t xml:space="preserve">. </w:t>
      </w:r>
      <w:proofErr w:type="spellStart"/>
      <w:r>
        <w:t>Disinilah</w:t>
      </w:r>
      <w:proofErr w:type="spellEnd"/>
      <w:r>
        <w:t xml:space="preserve"> </w:t>
      </w:r>
      <w:proofErr w:type="spellStart"/>
      <w:r>
        <w:t>tugas</w:t>
      </w:r>
      <w:proofErr w:type="spellEnd"/>
      <w:r>
        <w:t xml:space="preserve"> </w:t>
      </w:r>
      <w:proofErr w:type="spellStart"/>
      <w:r>
        <w:t>konselor</w:t>
      </w:r>
      <w:proofErr w:type="spellEnd"/>
      <w:r>
        <w:t xml:space="preserve"> (Guru BK) </w:t>
      </w:r>
      <w:proofErr w:type="spellStart"/>
      <w:r>
        <w:t>untuk</w:t>
      </w:r>
      <w:proofErr w:type="spellEnd"/>
      <w:r>
        <w:t xml:space="preserve"> </w:t>
      </w:r>
      <w:proofErr w:type="spellStart"/>
      <w:r>
        <w:t>meyakinkan</w:t>
      </w:r>
      <w:proofErr w:type="spellEnd"/>
      <w:r>
        <w:t xml:space="preserve"> </w:t>
      </w:r>
      <w:proofErr w:type="spellStart"/>
      <w:r>
        <w:t>masyarakat</w:t>
      </w:r>
      <w:proofErr w:type="spellEnd"/>
      <w:r>
        <w:t xml:space="preserve"> dan </w:t>
      </w:r>
      <w:proofErr w:type="spellStart"/>
      <w:r>
        <w:t>membuktikan</w:t>
      </w:r>
      <w:proofErr w:type="spellEnd"/>
      <w:r>
        <w:t xml:space="preserve"> </w:t>
      </w:r>
      <w:proofErr w:type="spellStart"/>
      <w:r>
        <w:t>bahwa</w:t>
      </w:r>
      <w:proofErr w:type="spellEnd"/>
      <w:r>
        <w:t xml:space="preserve"> pada </w:t>
      </w:r>
      <w:proofErr w:type="spellStart"/>
      <w:r>
        <w:t>hakikatnya</w:t>
      </w:r>
      <w:proofErr w:type="spellEnd"/>
      <w:r>
        <w:t xml:space="preserve"> </w:t>
      </w:r>
      <w:proofErr w:type="spellStart"/>
      <w:r>
        <w:t>tugasnya</w:t>
      </w:r>
      <w:proofErr w:type="spellEnd"/>
      <w:r>
        <w:t xml:space="preserve"> </w:t>
      </w:r>
      <w:proofErr w:type="spellStart"/>
      <w:r>
        <w:t>adalah</w:t>
      </w:r>
      <w:proofErr w:type="spellEnd"/>
      <w:r>
        <w:t xml:space="preserve"> </w:t>
      </w:r>
      <w:proofErr w:type="spellStart"/>
      <w:r>
        <w:t>bukan</w:t>
      </w:r>
      <w:proofErr w:type="spellEnd"/>
      <w:r>
        <w:t xml:space="preserve"> </w:t>
      </w:r>
      <w:proofErr w:type="spellStart"/>
      <w:r>
        <w:t>melayani</w:t>
      </w:r>
      <w:proofErr w:type="spellEnd"/>
      <w:r>
        <w:t xml:space="preserve"> orang </w:t>
      </w:r>
      <w:proofErr w:type="spellStart"/>
      <w:r>
        <w:t>sakit</w:t>
      </w:r>
      <w:proofErr w:type="spellEnd"/>
      <w:r>
        <w:t xml:space="preserve"> / </w:t>
      </w:r>
      <w:proofErr w:type="spellStart"/>
      <w:r>
        <w:t>kurang</w:t>
      </w:r>
      <w:proofErr w:type="spellEnd"/>
      <w:r>
        <w:t xml:space="preserve"> normal, </w:t>
      </w:r>
      <w:proofErr w:type="spellStart"/>
      <w:r>
        <w:t>tetapi</w:t>
      </w:r>
      <w:proofErr w:type="spellEnd"/>
      <w:r>
        <w:t xml:space="preserve"> </w:t>
      </w:r>
      <w:proofErr w:type="spellStart"/>
      <w:r>
        <w:t>membantu</w:t>
      </w:r>
      <w:proofErr w:type="spellEnd"/>
      <w:r>
        <w:t xml:space="preserve"> </w:t>
      </w:r>
      <w:proofErr w:type="spellStart"/>
      <w:r>
        <w:t>dalam</w:t>
      </w:r>
      <w:proofErr w:type="spellEnd"/>
      <w:r>
        <w:t xml:space="preserve"> </w:t>
      </w:r>
      <w:proofErr w:type="spellStart"/>
      <w:r>
        <w:t>memecahkan</w:t>
      </w:r>
      <w:proofErr w:type="spellEnd"/>
      <w:r>
        <w:t xml:space="preserve"> </w:t>
      </w:r>
      <w:proofErr w:type="spellStart"/>
      <w:r>
        <w:t>masalah</w:t>
      </w:r>
      <w:proofErr w:type="spellEnd"/>
      <w:r>
        <w:t xml:space="preserve"> yang </w:t>
      </w:r>
      <w:proofErr w:type="spellStart"/>
      <w:r>
        <w:t>sedang</w:t>
      </w:r>
      <w:proofErr w:type="spellEnd"/>
      <w:r>
        <w:t xml:space="preserve"> </w:t>
      </w:r>
      <w:proofErr w:type="spellStart"/>
      <w:r>
        <w:t>konseli</w:t>
      </w:r>
      <w:proofErr w:type="spellEnd"/>
      <w:r>
        <w:t xml:space="preserve"> </w:t>
      </w:r>
      <w:proofErr w:type="spellStart"/>
      <w:r>
        <w:t>hadapi</w:t>
      </w:r>
      <w:proofErr w:type="spellEnd"/>
      <w:r>
        <w:t>.</w:t>
      </w:r>
    </w:p>
    <w:p w14:paraId="32E12792" w14:textId="7A6E7C33" w:rsidR="00B6194A" w:rsidRDefault="00B6194A" w:rsidP="00B6194A">
      <w:pPr>
        <w:pStyle w:val="BodyText"/>
      </w:pPr>
      <w:r>
        <w:t xml:space="preserve">Jadi, </w:t>
      </w:r>
      <w:proofErr w:type="spellStart"/>
      <w:r>
        <w:t>bimbingan</w:t>
      </w:r>
      <w:proofErr w:type="spellEnd"/>
      <w:r>
        <w:t xml:space="preserve"> dan </w:t>
      </w:r>
      <w:proofErr w:type="spellStart"/>
      <w:r>
        <w:t>konseling</w:t>
      </w:r>
      <w:proofErr w:type="spellEnd"/>
      <w:r>
        <w:t xml:space="preserve"> </w:t>
      </w:r>
      <w:proofErr w:type="spellStart"/>
      <w:r>
        <w:t>melayani</w:t>
      </w:r>
      <w:proofErr w:type="spellEnd"/>
      <w:r>
        <w:t xml:space="preserve"> orang-orang normal yang </w:t>
      </w:r>
      <w:proofErr w:type="spellStart"/>
      <w:r>
        <w:t>mengalami</w:t>
      </w:r>
      <w:proofErr w:type="spellEnd"/>
      <w:r>
        <w:t xml:space="preserve"> </w:t>
      </w:r>
      <w:proofErr w:type="spellStart"/>
      <w:r>
        <w:t>masalah</w:t>
      </w:r>
      <w:proofErr w:type="spellEnd"/>
      <w:r>
        <w:t xml:space="preserve"> </w:t>
      </w:r>
      <w:proofErr w:type="spellStart"/>
      <w:r>
        <w:t>tertentu</w:t>
      </w:r>
      <w:proofErr w:type="spellEnd"/>
      <w:r>
        <w:t xml:space="preserve">. </w:t>
      </w:r>
      <w:proofErr w:type="spellStart"/>
      <w:r>
        <w:t>Konselor</w:t>
      </w:r>
      <w:proofErr w:type="spellEnd"/>
      <w:r>
        <w:t xml:space="preserve"> yang </w:t>
      </w:r>
      <w:proofErr w:type="spellStart"/>
      <w:r>
        <w:t>memiliki</w:t>
      </w:r>
      <w:proofErr w:type="spellEnd"/>
      <w:r>
        <w:t xml:space="preserve"> </w:t>
      </w:r>
      <w:proofErr w:type="spellStart"/>
      <w:r>
        <w:t>kemampuan</w:t>
      </w:r>
      <w:proofErr w:type="spellEnd"/>
      <w:r>
        <w:t xml:space="preserve"> yang </w:t>
      </w:r>
      <w:proofErr w:type="spellStart"/>
      <w:r>
        <w:t>tinggi</w:t>
      </w:r>
      <w:proofErr w:type="spellEnd"/>
      <w:r>
        <w:t xml:space="preserve"> </w:t>
      </w:r>
      <w:proofErr w:type="spellStart"/>
      <w:r>
        <w:t>akan</w:t>
      </w:r>
      <w:proofErr w:type="spellEnd"/>
      <w:r>
        <w:t xml:space="preserve"> </w:t>
      </w:r>
      <w:proofErr w:type="spellStart"/>
      <w:r>
        <w:t>mampu</w:t>
      </w:r>
      <w:proofErr w:type="spellEnd"/>
      <w:r>
        <w:t xml:space="preserve"> </w:t>
      </w:r>
      <w:proofErr w:type="spellStart"/>
      <w:r>
        <w:t>mendeteksi</w:t>
      </w:r>
      <w:proofErr w:type="spellEnd"/>
      <w:r>
        <w:t xml:space="preserve"> dan </w:t>
      </w:r>
      <w:proofErr w:type="spellStart"/>
      <w:r>
        <w:t>mempertimbangkan</w:t>
      </w:r>
      <w:proofErr w:type="spellEnd"/>
      <w:r>
        <w:t xml:space="preserve"> </w:t>
      </w:r>
      <w:proofErr w:type="spellStart"/>
      <w:r>
        <w:t>lebih</w:t>
      </w:r>
      <w:proofErr w:type="spellEnd"/>
      <w:r>
        <w:t xml:space="preserve"> </w:t>
      </w:r>
      <w:proofErr w:type="spellStart"/>
      <w:r>
        <w:t>jauh</w:t>
      </w:r>
      <w:proofErr w:type="spellEnd"/>
      <w:r>
        <w:t xml:space="preserve"> </w:t>
      </w:r>
      <w:proofErr w:type="spellStart"/>
      <w:r>
        <w:t>mantap</w:t>
      </w:r>
      <w:proofErr w:type="spellEnd"/>
      <w:r>
        <w:t xml:space="preserve"> </w:t>
      </w:r>
      <w:proofErr w:type="spellStart"/>
      <w:r>
        <w:t>atau</w:t>
      </w:r>
      <w:proofErr w:type="spellEnd"/>
      <w:r>
        <w:t xml:space="preserve"> </w:t>
      </w:r>
      <w:proofErr w:type="spellStart"/>
      <w:r>
        <w:t>kurang</w:t>
      </w:r>
      <w:proofErr w:type="spellEnd"/>
      <w:r>
        <w:t xml:space="preserve"> </w:t>
      </w:r>
      <w:proofErr w:type="spellStart"/>
      <w:r>
        <w:t>mantapnya</w:t>
      </w:r>
      <w:proofErr w:type="spellEnd"/>
      <w:r>
        <w:t xml:space="preserve"> </w:t>
      </w:r>
      <w:proofErr w:type="spellStart"/>
      <w:r>
        <w:t>fungsi-fungsi</w:t>
      </w:r>
      <w:proofErr w:type="spellEnd"/>
      <w:r>
        <w:t xml:space="preserve"> yang </w:t>
      </w:r>
      <w:proofErr w:type="spellStart"/>
      <w:r>
        <w:t>ada</w:t>
      </w:r>
      <w:proofErr w:type="spellEnd"/>
      <w:r>
        <w:t xml:space="preserve"> pada </w:t>
      </w:r>
      <w:proofErr w:type="spellStart"/>
      <w:r>
        <w:t>klien</w:t>
      </w:r>
      <w:proofErr w:type="spellEnd"/>
      <w:r>
        <w:t xml:space="preserve"> </w:t>
      </w:r>
      <w:proofErr w:type="spellStart"/>
      <w:r>
        <w:t>sehingga</w:t>
      </w:r>
      <w:proofErr w:type="spellEnd"/>
      <w:r>
        <w:t xml:space="preserve"> </w:t>
      </w:r>
      <w:proofErr w:type="spellStart"/>
      <w:r>
        <w:t>kliennya</w:t>
      </w:r>
      <w:proofErr w:type="spellEnd"/>
      <w:r>
        <w:t xml:space="preserve"> </w:t>
      </w:r>
      <w:proofErr w:type="spellStart"/>
      <w:r>
        <w:t>itu</w:t>
      </w:r>
      <w:proofErr w:type="spellEnd"/>
      <w:r>
        <w:t xml:space="preserve"> </w:t>
      </w:r>
      <w:proofErr w:type="spellStart"/>
      <w:r>
        <w:t>perlu</w:t>
      </w:r>
      <w:proofErr w:type="spellEnd"/>
      <w:r>
        <w:t xml:space="preserve"> </w:t>
      </w:r>
      <w:proofErr w:type="spellStart"/>
      <w:r>
        <w:t>dikirim</w:t>
      </w:r>
      <w:proofErr w:type="spellEnd"/>
      <w:r>
        <w:t xml:space="preserve"> </w:t>
      </w:r>
      <w:proofErr w:type="spellStart"/>
      <w:r>
        <w:t>kepada</w:t>
      </w:r>
      <w:proofErr w:type="spellEnd"/>
      <w:r>
        <w:t xml:space="preserve"> </w:t>
      </w:r>
      <w:proofErr w:type="spellStart"/>
      <w:r>
        <w:t>dokter</w:t>
      </w:r>
      <w:proofErr w:type="spellEnd"/>
      <w:r>
        <w:t xml:space="preserve"> </w:t>
      </w:r>
      <w:proofErr w:type="spellStart"/>
      <w:r>
        <w:t>atau</w:t>
      </w:r>
      <w:proofErr w:type="spellEnd"/>
      <w:r>
        <w:t xml:space="preserve"> </w:t>
      </w:r>
      <w:proofErr w:type="spellStart"/>
      <w:r>
        <w:t>psikiater</w:t>
      </w:r>
      <w:proofErr w:type="spellEnd"/>
      <w:r>
        <w:t>.</w:t>
      </w:r>
    </w:p>
    <w:p w14:paraId="0E266DDD" w14:textId="77777777" w:rsidR="00B6194A" w:rsidRPr="00B6194A" w:rsidRDefault="00B6194A" w:rsidP="00B6194A">
      <w:pPr>
        <w:pStyle w:val="BodyText"/>
        <w:ind w:firstLine="0"/>
        <w:rPr>
          <w:b/>
          <w:bCs/>
        </w:rPr>
      </w:pPr>
      <w:r w:rsidRPr="00B6194A">
        <w:rPr>
          <w:b/>
          <w:bCs/>
        </w:rPr>
        <w:t xml:space="preserve">Hasil </w:t>
      </w:r>
      <w:proofErr w:type="spellStart"/>
      <w:r w:rsidRPr="00B6194A">
        <w:rPr>
          <w:b/>
          <w:bCs/>
        </w:rPr>
        <w:t>Penelitian</w:t>
      </w:r>
      <w:proofErr w:type="spellEnd"/>
    </w:p>
    <w:p w14:paraId="735167FC" w14:textId="77777777" w:rsidR="00B6194A" w:rsidRDefault="00B6194A" w:rsidP="00B6194A">
      <w:pPr>
        <w:pStyle w:val="BodyText"/>
      </w:pPr>
      <w:r>
        <w:t xml:space="preserve">Dasar </w:t>
      </w:r>
      <w:proofErr w:type="spellStart"/>
      <w:r>
        <w:t>pemikiran</w:t>
      </w:r>
      <w:proofErr w:type="spellEnd"/>
      <w:r>
        <w:t xml:space="preserve"> </w:t>
      </w:r>
      <w:proofErr w:type="spellStart"/>
      <w:r>
        <w:t>penyelenggaraan</w:t>
      </w:r>
      <w:proofErr w:type="spellEnd"/>
      <w:r>
        <w:t xml:space="preserve"> </w:t>
      </w:r>
      <w:proofErr w:type="spellStart"/>
      <w:r>
        <w:t>Bimbingan</w:t>
      </w:r>
      <w:proofErr w:type="spellEnd"/>
      <w:r>
        <w:t xml:space="preserve"> dan </w:t>
      </w:r>
      <w:proofErr w:type="spellStart"/>
      <w:r>
        <w:t>Konseling</w:t>
      </w:r>
      <w:proofErr w:type="spellEnd"/>
      <w:r>
        <w:t xml:space="preserve"> di </w:t>
      </w:r>
      <w:proofErr w:type="spellStart"/>
      <w:r>
        <w:t>Sekolah</w:t>
      </w:r>
      <w:proofErr w:type="spellEnd"/>
      <w:r>
        <w:t xml:space="preserve"> Dasar, </w:t>
      </w:r>
      <w:proofErr w:type="spellStart"/>
      <w:r>
        <w:t>bukan</w:t>
      </w:r>
      <w:proofErr w:type="spellEnd"/>
      <w:r>
        <w:t xml:space="preserve"> </w:t>
      </w:r>
      <w:proofErr w:type="spellStart"/>
      <w:r>
        <w:t>semata-mata</w:t>
      </w:r>
      <w:proofErr w:type="spellEnd"/>
      <w:r>
        <w:t xml:space="preserve"> </w:t>
      </w:r>
      <w:proofErr w:type="spellStart"/>
      <w:r>
        <w:t>terletak</w:t>
      </w:r>
      <w:proofErr w:type="spellEnd"/>
      <w:r>
        <w:t xml:space="preserve"> pada </w:t>
      </w:r>
      <w:proofErr w:type="spellStart"/>
      <w:r>
        <w:t>ada</w:t>
      </w:r>
      <w:proofErr w:type="spellEnd"/>
      <w:r>
        <w:t xml:space="preserve"> </w:t>
      </w:r>
      <w:proofErr w:type="spellStart"/>
      <w:r>
        <w:t>atau</w:t>
      </w:r>
      <w:proofErr w:type="spellEnd"/>
      <w:r>
        <w:t xml:space="preserve"> </w:t>
      </w:r>
      <w:proofErr w:type="spellStart"/>
      <w:r>
        <w:t>tidak</w:t>
      </w:r>
      <w:proofErr w:type="spellEnd"/>
      <w:r>
        <w:t xml:space="preserve"> </w:t>
      </w:r>
      <w:proofErr w:type="spellStart"/>
      <w:r>
        <w:t>adanya</w:t>
      </w:r>
      <w:proofErr w:type="spellEnd"/>
      <w:r>
        <w:t xml:space="preserve"> </w:t>
      </w:r>
      <w:proofErr w:type="spellStart"/>
      <w:r>
        <w:t>landasan</w:t>
      </w:r>
      <w:proofErr w:type="spellEnd"/>
      <w:r>
        <w:t xml:space="preserve"> </w:t>
      </w:r>
      <w:proofErr w:type="spellStart"/>
      <w:r>
        <w:t>hukum</w:t>
      </w:r>
      <w:proofErr w:type="spellEnd"/>
      <w:r>
        <w:t xml:space="preserve"> (</w:t>
      </w:r>
      <w:proofErr w:type="spellStart"/>
      <w:r>
        <w:t>perundang-undangan</w:t>
      </w:r>
      <w:proofErr w:type="spellEnd"/>
      <w:r>
        <w:t xml:space="preserve">) </w:t>
      </w:r>
      <w:proofErr w:type="spellStart"/>
      <w:r>
        <w:t>atau</w:t>
      </w:r>
      <w:proofErr w:type="spellEnd"/>
      <w:r>
        <w:t xml:space="preserve"> </w:t>
      </w:r>
      <w:proofErr w:type="spellStart"/>
      <w:r>
        <w:t>ketentuan</w:t>
      </w:r>
      <w:proofErr w:type="spellEnd"/>
      <w:r>
        <w:t xml:space="preserve"> </w:t>
      </w:r>
      <w:proofErr w:type="spellStart"/>
      <w:r>
        <w:t>dari</w:t>
      </w:r>
      <w:proofErr w:type="spellEnd"/>
      <w:r>
        <w:t xml:space="preserve"> </w:t>
      </w:r>
      <w:proofErr w:type="spellStart"/>
      <w:r>
        <w:t>atas</w:t>
      </w:r>
      <w:proofErr w:type="spellEnd"/>
      <w:r>
        <w:t xml:space="preserve">, </w:t>
      </w:r>
      <w:proofErr w:type="spellStart"/>
      <w:r>
        <w:t>namun</w:t>
      </w:r>
      <w:proofErr w:type="spellEnd"/>
      <w:r>
        <w:t xml:space="preserve"> yang </w:t>
      </w:r>
      <w:proofErr w:type="spellStart"/>
      <w:r>
        <w:t>lebih</w:t>
      </w:r>
      <w:proofErr w:type="spellEnd"/>
      <w:r>
        <w:t xml:space="preserve"> </w:t>
      </w:r>
      <w:proofErr w:type="spellStart"/>
      <w:r>
        <w:t>penting</w:t>
      </w:r>
      <w:proofErr w:type="spellEnd"/>
      <w:r>
        <w:t xml:space="preserve"> </w:t>
      </w:r>
      <w:proofErr w:type="spellStart"/>
      <w:r>
        <w:t>adalah</w:t>
      </w:r>
      <w:proofErr w:type="spellEnd"/>
      <w:r>
        <w:t xml:space="preserve"> </w:t>
      </w:r>
      <w:proofErr w:type="spellStart"/>
      <w:r>
        <w:t>menyangkut</w:t>
      </w:r>
      <w:proofErr w:type="spellEnd"/>
      <w:r>
        <w:t xml:space="preserve"> </w:t>
      </w:r>
      <w:proofErr w:type="spellStart"/>
      <w:r>
        <w:t>upaya</w:t>
      </w:r>
      <w:proofErr w:type="spellEnd"/>
      <w:r>
        <w:t xml:space="preserve"> </w:t>
      </w:r>
      <w:proofErr w:type="spellStart"/>
      <w:r>
        <w:t>memfasilitasi</w:t>
      </w:r>
      <w:proofErr w:type="spellEnd"/>
      <w:r>
        <w:t xml:space="preserve"> </w:t>
      </w:r>
      <w:proofErr w:type="spellStart"/>
      <w:r>
        <w:t>peserta</w:t>
      </w:r>
      <w:proofErr w:type="spellEnd"/>
      <w:r>
        <w:t xml:space="preserve"> </w:t>
      </w:r>
      <w:proofErr w:type="spellStart"/>
      <w:r>
        <w:t>didik</w:t>
      </w:r>
      <w:proofErr w:type="spellEnd"/>
      <w:r>
        <w:t xml:space="preserve"> yang </w:t>
      </w:r>
      <w:proofErr w:type="spellStart"/>
      <w:r>
        <w:t>selanjutnya</w:t>
      </w:r>
      <w:proofErr w:type="spellEnd"/>
      <w:r>
        <w:t xml:space="preserve"> </w:t>
      </w:r>
      <w:proofErr w:type="spellStart"/>
      <w:r>
        <w:t>disebut</w:t>
      </w:r>
      <w:proofErr w:type="spellEnd"/>
      <w:r>
        <w:t xml:space="preserve"> </w:t>
      </w:r>
      <w:proofErr w:type="spellStart"/>
      <w:r>
        <w:t>konseli</w:t>
      </w:r>
      <w:proofErr w:type="spellEnd"/>
      <w:r>
        <w:t xml:space="preserve">, agar </w:t>
      </w:r>
      <w:proofErr w:type="spellStart"/>
      <w:r>
        <w:t>mampu</w:t>
      </w:r>
      <w:proofErr w:type="spellEnd"/>
      <w:r>
        <w:t xml:space="preserve"> </w:t>
      </w:r>
      <w:proofErr w:type="spellStart"/>
      <w:r>
        <w:t>mengembangkan</w:t>
      </w:r>
      <w:proofErr w:type="spellEnd"/>
      <w:r>
        <w:t xml:space="preserve"> </w:t>
      </w:r>
      <w:proofErr w:type="spellStart"/>
      <w:r>
        <w:t>potensi</w:t>
      </w:r>
      <w:proofErr w:type="spellEnd"/>
      <w:r>
        <w:t xml:space="preserve"> </w:t>
      </w:r>
      <w:proofErr w:type="spellStart"/>
      <w:r>
        <w:t>dirinya</w:t>
      </w:r>
      <w:proofErr w:type="spellEnd"/>
      <w:r>
        <w:t xml:space="preserve"> </w:t>
      </w:r>
      <w:proofErr w:type="spellStart"/>
      <w:r>
        <w:t>atau</w:t>
      </w:r>
      <w:proofErr w:type="spellEnd"/>
      <w:r>
        <w:t xml:space="preserve"> </w:t>
      </w:r>
      <w:proofErr w:type="spellStart"/>
      <w:r>
        <w:t>mencapai</w:t>
      </w:r>
      <w:proofErr w:type="spellEnd"/>
      <w:r>
        <w:t xml:space="preserve"> </w:t>
      </w:r>
      <w:proofErr w:type="spellStart"/>
      <w:r>
        <w:t>tugas-tugas</w:t>
      </w:r>
      <w:proofErr w:type="spellEnd"/>
      <w:r>
        <w:t xml:space="preserve"> </w:t>
      </w:r>
      <w:proofErr w:type="spellStart"/>
      <w:r>
        <w:t>perkembangannya</w:t>
      </w:r>
      <w:proofErr w:type="spellEnd"/>
      <w:r>
        <w:t xml:space="preserve"> yang </w:t>
      </w:r>
      <w:proofErr w:type="spellStart"/>
      <w:r>
        <w:t>menyangkut</w:t>
      </w:r>
      <w:proofErr w:type="spellEnd"/>
      <w:r>
        <w:t xml:space="preserve"> </w:t>
      </w:r>
      <w:proofErr w:type="spellStart"/>
      <w:r>
        <w:t>aspek</w:t>
      </w:r>
      <w:proofErr w:type="spellEnd"/>
      <w:r>
        <w:t xml:space="preserve"> </w:t>
      </w:r>
      <w:proofErr w:type="spellStart"/>
      <w:r>
        <w:t>fisik</w:t>
      </w:r>
      <w:proofErr w:type="spellEnd"/>
      <w:r>
        <w:t xml:space="preserve">, </w:t>
      </w:r>
      <w:proofErr w:type="spellStart"/>
      <w:r>
        <w:t>emosi</w:t>
      </w:r>
      <w:proofErr w:type="spellEnd"/>
      <w:r>
        <w:t xml:space="preserve">, </w:t>
      </w:r>
      <w:proofErr w:type="spellStart"/>
      <w:r>
        <w:t>intelektual</w:t>
      </w:r>
      <w:proofErr w:type="spellEnd"/>
      <w:r>
        <w:t xml:space="preserve">, </w:t>
      </w:r>
      <w:proofErr w:type="spellStart"/>
      <w:r>
        <w:t>sosial</w:t>
      </w:r>
      <w:proofErr w:type="spellEnd"/>
      <w:r>
        <w:t xml:space="preserve"> dan moral-spiritual.</w:t>
      </w:r>
    </w:p>
    <w:p w14:paraId="7B9FB991" w14:textId="150F314D" w:rsidR="00B6194A" w:rsidRDefault="00B6194A" w:rsidP="00B6194A">
      <w:pPr>
        <w:pStyle w:val="BodyText"/>
      </w:pPr>
      <w:proofErr w:type="spellStart"/>
      <w:r>
        <w:t>Berdasarkan</w:t>
      </w:r>
      <w:proofErr w:type="spellEnd"/>
      <w:r>
        <w:t xml:space="preserve"> </w:t>
      </w:r>
      <w:proofErr w:type="spellStart"/>
      <w:r>
        <w:t>hasil</w:t>
      </w:r>
      <w:proofErr w:type="spellEnd"/>
      <w:r>
        <w:t xml:space="preserve"> </w:t>
      </w:r>
      <w:proofErr w:type="spellStart"/>
      <w:r>
        <w:t>dari</w:t>
      </w:r>
      <w:proofErr w:type="spellEnd"/>
      <w:r>
        <w:t xml:space="preserve"> </w:t>
      </w:r>
      <w:proofErr w:type="spellStart"/>
      <w:r>
        <w:t>jurnal</w:t>
      </w:r>
      <w:proofErr w:type="spellEnd"/>
      <w:r>
        <w:t xml:space="preserve"> </w:t>
      </w:r>
      <w:proofErr w:type="spellStart"/>
      <w:r>
        <w:t>kajian</w:t>
      </w:r>
      <w:proofErr w:type="spellEnd"/>
      <w:r>
        <w:t xml:space="preserve"> </w:t>
      </w:r>
      <w:proofErr w:type="spellStart"/>
      <w:r>
        <w:t>pustaka</w:t>
      </w:r>
      <w:proofErr w:type="spellEnd"/>
      <w:r>
        <w:t xml:space="preserve"> </w:t>
      </w:r>
      <w:proofErr w:type="spellStart"/>
      <w:r>
        <w:t>ini</w:t>
      </w:r>
      <w:proofErr w:type="spellEnd"/>
      <w:r>
        <w:t xml:space="preserve"> </w:t>
      </w:r>
      <w:proofErr w:type="spellStart"/>
      <w:r>
        <w:t>bahwa</w:t>
      </w:r>
      <w:proofErr w:type="spellEnd"/>
      <w:r>
        <w:t xml:space="preserve"> 1) </w:t>
      </w:r>
      <w:proofErr w:type="spellStart"/>
      <w:r>
        <w:t>Konselor</w:t>
      </w:r>
      <w:proofErr w:type="spellEnd"/>
      <w:r>
        <w:t xml:space="preserve"> di </w:t>
      </w:r>
      <w:proofErr w:type="spellStart"/>
      <w:r>
        <w:t>sekolah</w:t>
      </w:r>
      <w:proofErr w:type="spellEnd"/>
      <w:r>
        <w:t xml:space="preserve"> </w:t>
      </w:r>
      <w:proofErr w:type="spellStart"/>
      <w:r>
        <w:t>dianggap</w:t>
      </w:r>
      <w:proofErr w:type="spellEnd"/>
      <w:r>
        <w:t xml:space="preserve"> </w:t>
      </w:r>
      <w:proofErr w:type="spellStart"/>
      <w:r>
        <w:t>sebagai</w:t>
      </w:r>
      <w:proofErr w:type="spellEnd"/>
      <w:r>
        <w:t xml:space="preserve"> </w:t>
      </w:r>
      <w:proofErr w:type="spellStart"/>
      <w:r>
        <w:t>pihak</w:t>
      </w:r>
      <w:proofErr w:type="spellEnd"/>
      <w:r>
        <w:t xml:space="preserve"> </w:t>
      </w:r>
      <w:proofErr w:type="spellStart"/>
      <w:r>
        <w:t>sekolah</w:t>
      </w:r>
      <w:proofErr w:type="spellEnd"/>
      <w:r>
        <w:t xml:space="preserve">, </w:t>
      </w:r>
      <w:proofErr w:type="spellStart"/>
      <w:r>
        <w:t>namun</w:t>
      </w:r>
      <w:proofErr w:type="spellEnd"/>
      <w:r>
        <w:t xml:space="preserve"> </w:t>
      </w:r>
      <w:proofErr w:type="spellStart"/>
      <w:r>
        <w:t>ternyata</w:t>
      </w:r>
      <w:proofErr w:type="spellEnd"/>
      <w:r>
        <w:t xml:space="preserve"> </w:t>
      </w:r>
      <w:proofErr w:type="spellStart"/>
      <w:r>
        <w:t>opini</w:t>
      </w:r>
      <w:proofErr w:type="spellEnd"/>
      <w:r>
        <w:t xml:space="preserve"> </w:t>
      </w:r>
      <w:proofErr w:type="spellStart"/>
      <w:r>
        <w:t>tersebut</w:t>
      </w:r>
      <w:proofErr w:type="spellEnd"/>
      <w:r>
        <w:t xml:space="preserve"> salah </w:t>
      </w:r>
      <w:proofErr w:type="spellStart"/>
      <w:r>
        <w:t>karena</w:t>
      </w:r>
      <w:proofErr w:type="spellEnd"/>
      <w:r>
        <w:t xml:space="preserve"> </w:t>
      </w:r>
      <w:proofErr w:type="spellStart"/>
      <w:r>
        <w:t>bimbingan</w:t>
      </w:r>
      <w:proofErr w:type="spellEnd"/>
      <w:r>
        <w:t xml:space="preserve"> </w:t>
      </w:r>
      <w:proofErr w:type="spellStart"/>
      <w:r>
        <w:t>konseling</w:t>
      </w:r>
      <w:proofErr w:type="spellEnd"/>
      <w:r>
        <w:t xml:space="preserve"> </w:t>
      </w:r>
      <w:proofErr w:type="spellStart"/>
      <w:r>
        <w:t>merupakan</w:t>
      </w:r>
      <w:proofErr w:type="spellEnd"/>
      <w:r>
        <w:t xml:space="preserve"> proses </w:t>
      </w:r>
      <w:proofErr w:type="spellStart"/>
      <w:r>
        <w:t>pemberian</w:t>
      </w:r>
      <w:proofErr w:type="spellEnd"/>
      <w:r>
        <w:t xml:space="preserve"> </w:t>
      </w:r>
      <w:proofErr w:type="spellStart"/>
      <w:r>
        <w:t>bantuan</w:t>
      </w:r>
      <w:proofErr w:type="spellEnd"/>
      <w:r>
        <w:t xml:space="preserve"> </w:t>
      </w:r>
      <w:proofErr w:type="spellStart"/>
      <w:r>
        <w:t>kepada</w:t>
      </w:r>
      <w:proofErr w:type="spellEnd"/>
      <w:r>
        <w:t xml:space="preserve"> </w:t>
      </w:r>
      <w:proofErr w:type="spellStart"/>
      <w:r>
        <w:t>siswa</w:t>
      </w:r>
      <w:proofErr w:type="spellEnd"/>
      <w:r>
        <w:t xml:space="preserve"> yang </w:t>
      </w:r>
      <w:proofErr w:type="spellStart"/>
      <w:r>
        <w:t>mengalami</w:t>
      </w:r>
      <w:proofErr w:type="spellEnd"/>
      <w:r>
        <w:t xml:space="preserve"> </w:t>
      </w:r>
      <w:proofErr w:type="spellStart"/>
      <w:r>
        <w:t>masalah</w:t>
      </w:r>
      <w:proofErr w:type="spellEnd"/>
      <w:r>
        <w:t xml:space="preserve"> yang </w:t>
      </w:r>
      <w:proofErr w:type="spellStart"/>
      <w:r>
        <w:t>dilakukan</w:t>
      </w:r>
      <w:proofErr w:type="spellEnd"/>
      <w:r>
        <w:t xml:space="preserve"> </w:t>
      </w:r>
      <w:proofErr w:type="spellStart"/>
      <w:r>
        <w:t>secara</w:t>
      </w:r>
      <w:proofErr w:type="spellEnd"/>
      <w:r>
        <w:t xml:space="preserve"> </w:t>
      </w:r>
      <w:proofErr w:type="spellStart"/>
      <w:r>
        <w:t>bertatap</w:t>
      </w:r>
      <w:proofErr w:type="spellEnd"/>
      <w:r>
        <w:t xml:space="preserve"> </w:t>
      </w:r>
      <w:proofErr w:type="spellStart"/>
      <w:r>
        <w:t>muka</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wawancara</w:t>
      </w:r>
      <w:proofErr w:type="spellEnd"/>
      <w:r>
        <w:t xml:space="preserve"> dan </w:t>
      </w:r>
      <w:proofErr w:type="spellStart"/>
      <w:r>
        <w:t>dilakukan</w:t>
      </w:r>
      <w:proofErr w:type="spellEnd"/>
      <w:r>
        <w:t xml:space="preserve"> oleh </w:t>
      </w:r>
      <w:proofErr w:type="spellStart"/>
      <w:r>
        <w:t>konselor</w:t>
      </w:r>
      <w:proofErr w:type="spellEnd"/>
      <w:r>
        <w:t xml:space="preserve"> </w:t>
      </w:r>
      <w:proofErr w:type="spellStart"/>
      <w:r>
        <w:t>kepada</w:t>
      </w:r>
      <w:proofErr w:type="spellEnd"/>
      <w:r>
        <w:t xml:space="preserve"> </w:t>
      </w:r>
      <w:proofErr w:type="spellStart"/>
      <w:r>
        <w:t>pserta</w:t>
      </w:r>
      <w:proofErr w:type="spellEnd"/>
      <w:r>
        <w:t xml:space="preserve"> </w:t>
      </w:r>
      <w:proofErr w:type="spellStart"/>
      <w:r>
        <w:t>didik</w:t>
      </w:r>
      <w:proofErr w:type="spellEnd"/>
      <w:r>
        <w:t xml:space="preserve"> </w:t>
      </w:r>
      <w:proofErr w:type="spellStart"/>
      <w:r>
        <w:t>tersebut</w:t>
      </w:r>
      <w:proofErr w:type="spellEnd"/>
      <w:r>
        <w:t xml:space="preserve">, 2) </w:t>
      </w:r>
      <w:proofErr w:type="spellStart"/>
      <w:r>
        <w:t>Bimbingan</w:t>
      </w:r>
      <w:proofErr w:type="spellEnd"/>
      <w:r>
        <w:t xml:space="preserve"> dan </w:t>
      </w:r>
      <w:proofErr w:type="spellStart"/>
      <w:r>
        <w:t>konseling</w:t>
      </w:r>
      <w:proofErr w:type="spellEnd"/>
      <w:r>
        <w:t xml:space="preserve"> </w:t>
      </w:r>
      <w:proofErr w:type="spellStart"/>
      <w:r>
        <w:t>dibatasi</w:t>
      </w:r>
      <w:proofErr w:type="spellEnd"/>
      <w:r>
        <w:t xml:space="preserve"> </w:t>
      </w:r>
      <w:proofErr w:type="spellStart"/>
      <w:r>
        <w:t>hanya</w:t>
      </w:r>
      <w:proofErr w:type="spellEnd"/>
      <w:r>
        <w:t xml:space="preserve"> </w:t>
      </w:r>
      <w:proofErr w:type="spellStart"/>
      <w:r>
        <w:t>untuk</w:t>
      </w:r>
      <w:proofErr w:type="spellEnd"/>
      <w:r>
        <w:t xml:space="preserve"> </w:t>
      </w:r>
      <w:proofErr w:type="spellStart"/>
      <w:r>
        <w:t>klien-klien</w:t>
      </w:r>
      <w:proofErr w:type="spellEnd"/>
      <w:r>
        <w:t xml:space="preserve"> </w:t>
      </w:r>
      <w:proofErr w:type="spellStart"/>
      <w:r>
        <w:t>tertentu</w:t>
      </w:r>
      <w:proofErr w:type="spellEnd"/>
      <w:r>
        <w:t xml:space="preserve"> </w:t>
      </w:r>
      <w:proofErr w:type="spellStart"/>
      <w:r>
        <w:t>saja</w:t>
      </w:r>
      <w:proofErr w:type="spellEnd"/>
      <w:r>
        <w:t xml:space="preserve">, </w:t>
      </w:r>
      <w:proofErr w:type="spellStart"/>
      <w:r>
        <w:t>namun</w:t>
      </w:r>
      <w:proofErr w:type="spellEnd"/>
      <w:r>
        <w:t xml:space="preserve"> </w:t>
      </w:r>
      <w:proofErr w:type="spellStart"/>
      <w:r>
        <w:t>pernyataan</w:t>
      </w:r>
      <w:proofErr w:type="spellEnd"/>
      <w:r>
        <w:t xml:space="preserve"> </w:t>
      </w:r>
      <w:proofErr w:type="spellStart"/>
      <w:r>
        <w:t>tersebut</w:t>
      </w:r>
      <w:proofErr w:type="spellEnd"/>
      <w:r>
        <w:t xml:space="preserve"> salah </w:t>
      </w:r>
      <w:proofErr w:type="spellStart"/>
      <w:r>
        <w:t>karena</w:t>
      </w:r>
      <w:proofErr w:type="spellEnd"/>
      <w:r>
        <w:t xml:space="preserve"> </w:t>
      </w:r>
      <w:proofErr w:type="spellStart"/>
      <w:r>
        <w:t>pelayanan</w:t>
      </w:r>
      <w:proofErr w:type="spellEnd"/>
      <w:r>
        <w:t xml:space="preserve"> </w:t>
      </w:r>
      <w:proofErr w:type="spellStart"/>
      <w:r>
        <w:t>bimbingan</w:t>
      </w:r>
      <w:proofErr w:type="spellEnd"/>
      <w:r>
        <w:t xml:space="preserve"> dan </w:t>
      </w:r>
      <w:proofErr w:type="spellStart"/>
      <w:r>
        <w:t>konseling</w:t>
      </w:r>
      <w:proofErr w:type="spellEnd"/>
      <w:r>
        <w:t xml:space="preserve"> </w:t>
      </w:r>
      <w:proofErr w:type="spellStart"/>
      <w:r>
        <w:t>tertuju</w:t>
      </w:r>
      <w:proofErr w:type="spellEnd"/>
      <w:r>
        <w:t xml:space="preserve"> </w:t>
      </w:r>
      <w:proofErr w:type="spellStart"/>
      <w:r>
        <w:t>untuk</w:t>
      </w:r>
      <w:proofErr w:type="spellEnd"/>
      <w:r>
        <w:t xml:space="preserve"> </w:t>
      </w:r>
      <w:proofErr w:type="spellStart"/>
      <w:r>
        <w:t>semua</w:t>
      </w:r>
      <w:proofErr w:type="spellEnd"/>
      <w:r>
        <w:t xml:space="preserve"> </w:t>
      </w:r>
      <w:proofErr w:type="spellStart"/>
      <w:r>
        <w:t>siswa</w:t>
      </w:r>
      <w:proofErr w:type="spellEnd"/>
      <w:r>
        <w:t xml:space="preserve"> dan </w:t>
      </w:r>
      <w:proofErr w:type="spellStart"/>
      <w:r>
        <w:t>semua</w:t>
      </w:r>
      <w:proofErr w:type="spellEnd"/>
      <w:r>
        <w:t xml:space="preserve"> </w:t>
      </w:r>
      <w:proofErr w:type="spellStart"/>
      <w:r>
        <w:t>siswa</w:t>
      </w:r>
      <w:proofErr w:type="spellEnd"/>
      <w:r>
        <w:t xml:space="preserve"> </w:t>
      </w:r>
      <w:proofErr w:type="spellStart"/>
      <w:r>
        <w:t>mendapatkan</w:t>
      </w:r>
      <w:proofErr w:type="spellEnd"/>
      <w:r>
        <w:t xml:space="preserve"> </w:t>
      </w:r>
      <w:proofErr w:type="spellStart"/>
      <w:r>
        <w:t>hak</w:t>
      </w:r>
      <w:proofErr w:type="spellEnd"/>
      <w:r>
        <w:t xml:space="preserve"> dan </w:t>
      </w:r>
      <w:proofErr w:type="spellStart"/>
      <w:r>
        <w:t>kesempatan</w:t>
      </w:r>
      <w:proofErr w:type="spellEnd"/>
      <w:r>
        <w:t xml:space="preserve"> yang </w:t>
      </w:r>
      <w:proofErr w:type="spellStart"/>
      <w:r>
        <w:t>sama</w:t>
      </w:r>
      <w:proofErr w:type="spellEnd"/>
      <w:r>
        <w:t xml:space="preserve"> </w:t>
      </w:r>
      <w:proofErr w:type="spellStart"/>
      <w:r>
        <w:t>untuk</w:t>
      </w:r>
      <w:proofErr w:type="spellEnd"/>
      <w:r>
        <w:t xml:space="preserve"> </w:t>
      </w:r>
      <w:proofErr w:type="spellStart"/>
      <w:r>
        <w:t>mendapatkan</w:t>
      </w:r>
      <w:proofErr w:type="spellEnd"/>
      <w:r>
        <w:t xml:space="preserve"> </w:t>
      </w:r>
      <w:proofErr w:type="spellStart"/>
      <w:r>
        <w:t>pelayanan</w:t>
      </w:r>
      <w:proofErr w:type="spellEnd"/>
      <w:r>
        <w:t xml:space="preserve"> </w:t>
      </w:r>
      <w:proofErr w:type="spellStart"/>
      <w:r>
        <w:t>bimbingan</w:t>
      </w:r>
      <w:proofErr w:type="spellEnd"/>
      <w:r>
        <w:t xml:space="preserve"> dan </w:t>
      </w:r>
      <w:proofErr w:type="spellStart"/>
      <w:r>
        <w:t>konseling</w:t>
      </w:r>
      <w:proofErr w:type="spellEnd"/>
      <w:r>
        <w:t xml:space="preserve">, 3) </w:t>
      </w:r>
      <w:proofErr w:type="spellStart"/>
      <w:r>
        <w:t>Bimbingan</w:t>
      </w:r>
      <w:proofErr w:type="spellEnd"/>
      <w:r>
        <w:t xml:space="preserve"> dan </w:t>
      </w:r>
      <w:proofErr w:type="spellStart"/>
      <w:r>
        <w:t>konseling</w:t>
      </w:r>
      <w:proofErr w:type="spellEnd"/>
      <w:r>
        <w:t xml:space="preserve"> </w:t>
      </w:r>
      <w:proofErr w:type="spellStart"/>
      <w:r>
        <w:t>melayani</w:t>
      </w:r>
      <w:proofErr w:type="spellEnd"/>
      <w:r>
        <w:t xml:space="preserve"> “orang </w:t>
      </w:r>
      <w:proofErr w:type="spellStart"/>
      <w:r>
        <w:t>sakit</w:t>
      </w:r>
      <w:proofErr w:type="spellEnd"/>
      <w:r>
        <w:t xml:space="preserve">” dan </w:t>
      </w:r>
      <w:proofErr w:type="spellStart"/>
      <w:r>
        <w:t>atau</w:t>
      </w:r>
      <w:proofErr w:type="spellEnd"/>
      <w:r>
        <w:t xml:space="preserve"> “</w:t>
      </w:r>
      <w:proofErr w:type="spellStart"/>
      <w:r>
        <w:t>kurang</w:t>
      </w:r>
      <w:proofErr w:type="spellEnd"/>
      <w:r>
        <w:t xml:space="preserve"> normal” dan </w:t>
      </w:r>
      <w:proofErr w:type="spellStart"/>
      <w:r>
        <w:t>pernyataan</w:t>
      </w:r>
      <w:proofErr w:type="spellEnd"/>
      <w:r>
        <w:t xml:space="preserve"> </w:t>
      </w:r>
      <w:proofErr w:type="spellStart"/>
      <w:r>
        <w:t>tersebut</w:t>
      </w:r>
      <w:proofErr w:type="spellEnd"/>
      <w:r>
        <w:t xml:space="preserve"> juga salah </w:t>
      </w:r>
      <w:proofErr w:type="spellStart"/>
      <w:r>
        <w:t>karena</w:t>
      </w:r>
      <w:proofErr w:type="spellEnd"/>
      <w:r>
        <w:t xml:space="preserve"> </w:t>
      </w:r>
      <w:proofErr w:type="spellStart"/>
      <w:r>
        <w:t>bimbingan</w:t>
      </w:r>
      <w:proofErr w:type="spellEnd"/>
      <w:r>
        <w:t xml:space="preserve"> dan </w:t>
      </w:r>
      <w:proofErr w:type="spellStart"/>
      <w:r>
        <w:t>konseling</w:t>
      </w:r>
      <w:proofErr w:type="spellEnd"/>
      <w:r>
        <w:t xml:space="preserve"> </w:t>
      </w:r>
      <w:proofErr w:type="spellStart"/>
      <w:r>
        <w:t>melayani</w:t>
      </w:r>
      <w:proofErr w:type="spellEnd"/>
      <w:r>
        <w:t xml:space="preserve"> orang-orang normal yang </w:t>
      </w:r>
      <w:proofErr w:type="spellStart"/>
      <w:r>
        <w:t>mengalami</w:t>
      </w:r>
      <w:proofErr w:type="spellEnd"/>
      <w:r>
        <w:t xml:space="preserve"> </w:t>
      </w:r>
      <w:proofErr w:type="spellStart"/>
      <w:r>
        <w:t>masalah</w:t>
      </w:r>
      <w:proofErr w:type="spellEnd"/>
      <w:r>
        <w:t xml:space="preserve"> </w:t>
      </w:r>
      <w:proofErr w:type="spellStart"/>
      <w:r>
        <w:t>tertentu</w:t>
      </w:r>
      <w:proofErr w:type="spellEnd"/>
      <w:r>
        <w:t xml:space="preserve">. </w:t>
      </w:r>
      <w:proofErr w:type="spellStart"/>
      <w:r>
        <w:t>Konselor</w:t>
      </w:r>
      <w:proofErr w:type="spellEnd"/>
      <w:r>
        <w:t xml:space="preserve"> yang </w:t>
      </w:r>
      <w:proofErr w:type="spellStart"/>
      <w:r>
        <w:t>memiliki</w:t>
      </w:r>
      <w:proofErr w:type="spellEnd"/>
      <w:r>
        <w:t xml:space="preserve"> </w:t>
      </w:r>
      <w:proofErr w:type="spellStart"/>
      <w:r>
        <w:t>kemampuan</w:t>
      </w:r>
      <w:proofErr w:type="spellEnd"/>
      <w:r>
        <w:t xml:space="preserve"> yang </w:t>
      </w:r>
      <w:proofErr w:type="spellStart"/>
      <w:r>
        <w:t>tinggi</w:t>
      </w:r>
      <w:proofErr w:type="spellEnd"/>
      <w:r>
        <w:t xml:space="preserve"> </w:t>
      </w:r>
      <w:proofErr w:type="spellStart"/>
      <w:r>
        <w:t>akan</w:t>
      </w:r>
      <w:proofErr w:type="spellEnd"/>
      <w:r>
        <w:t xml:space="preserve"> </w:t>
      </w:r>
      <w:proofErr w:type="spellStart"/>
      <w:r>
        <w:t>mampu</w:t>
      </w:r>
      <w:proofErr w:type="spellEnd"/>
      <w:r>
        <w:t xml:space="preserve"> </w:t>
      </w:r>
      <w:proofErr w:type="spellStart"/>
      <w:r>
        <w:t>mendeteksi</w:t>
      </w:r>
      <w:proofErr w:type="spellEnd"/>
      <w:r>
        <w:t xml:space="preserve"> dan </w:t>
      </w:r>
      <w:proofErr w:type="spellStart"/>
      <w:r>
        <w:t>mempertimbangkan</w:t>
      </w:r>
      <w:proofErr w:type="spellEnd"/>
      <w:r>
        <w:t xml:space="preserve"> </w:t>
      </w:r>
      <w:proofErr w:type="spellStart"/>
      <w:r>
        <w:t>lebih</w:t>
      </w:r>
      <w:proofErr w:type="spellEnd"/>
      <w:r>
        <w:t xml:space="preserve"> </w:t>
      </w:r>
      <w:proofErr w:type="spellStart"/>
      <w:r>
        <w:t>jauh</w:t>
      </w:r>
      <w:proofErr w:type="spellEnd"/>
      <w:r>
        <w:t xml:space="preserve"> </w:t>
      </w:r>
      <w:proofErr w:type="spellStart"/>
      <w:r>
        <w:t>mantap</w:t>
      </w:r>
      <w:proofErr w:type="spellEnd"/>
      <w:r>
        <w:t xml:space="preserve"> </w:t>
      </w:r>
      <w:proofErr w:type="spellStart"/>
      <w:r>
        <w:t>atau</w:t>
      </w:r>
      <w:proofErr w:type="spellEnd"/>
      <w:r>
        <w:t xml:space="preserve"> </w:t>
      </w:r>
      <w:proofErr w:type="spellStart"/>
      <w:r>
        <w:t>kurang</w:t>
      </w:r>
      <w:proofErr w:type="spellEnd"/>
      <w:r>
        <w:t xml:space="preserve"> </w:t>
      </w:r>
      <w:proofErr w:type="spellStart"/>
      <w:r>
        <w:t>mantapnya</w:t>
      </w:r>
      <w:proofErr w:type="spellEnd"/>
      <w:r>
        <w:t xml:space="preserve"> </w:t>
      </w:r>
      <w:proofErr w:type="spellStart"/>
      <w:r>
        <w:t>fungsi-fungsi</w:t>
      </w:r>
      <w:proofErr w:type="spellEnd"/>
      <w:r>
        <w:t xml:space="preserve"> yang </w:t>
      </w:r>
      <w:proofErr w:type="spellStart"/>
      <w:r>
        <w:t>ada</w:t>
      </w:r>
      <w:proofErr w:type="spellEnd"/>
      <w:r>
        <w:t xml:space="preserve"> pada </w:t>
      </w:r>
      <w:proofErr w:type="spellStart"/>
      <w:r>
        <w:t>klien</w:t>
      </w:r>
      <w:proofErr w:type="spellEnd"/>
      <w:r>
        <w:t xml:space="preserve"> </w:t>
      </w:r>
      <w:proofErr w:type="spellStart"/>
      <w:r>
        <w:t>sehingga</w:t>
      </w:r>
      <w:proofErr w:type="spellEnd"/>
      <w:r>
        <w:t xml:space="preserve"> </w:t>
      </w:r>
      <w:proofErr w:type="spellStart"/>
      <w:r>
        <w:t>kliennya</w:t>
      </w:r>
      <w:proofErr w:type="spellEnd"/>
      <w:r>
        <w:t xml:space="preserve"> </w:t>
      </w:r>
      <w:proofErr w:type="spellStart"/>
      <w:r>
        <w:t>perlu</w:t>
      </w:r>
      <w:proofErr w:type="spellEnd"/>
      <w:r>
        <w:t xml:space="preserve"> </w:t>
      </w:r>
      <w:proofErr w:type="spellStart"/>
      <w:r>
        <w:t>dikirim</w:t>
      </w:r>
      <w:proofErr w:type="spellEnd"/>
      <w:r>
        <w:t xml:space="preserve"> </w:t>
      </w:r>
      <w:proofErr w:type="spellStart"/>
      <w:r>
        <w:t>kepada</w:t>
      </w:r>
      <w:proofErr w:type="spellEnd"/>
      <w:r>
        <w:t xml:space="preserve"> </w:t>
      </w:r>
      <w:proofErr w:type="spellStart"/>
      <w:r>
        <w:t>dokter</w:t>
      </w:r>
      <w:proofErr w:type="spellEnd"/>
      <w:r>
        <w:t xml:space="preserve"> </w:t>
      </w:r>
      <w:proofErr w:type="spellStart"/>
      <w:r>
        <w:t>atau</w:t>
      </w:r>
      <w:proofErr w:type="spellEnd"/>
      <w:r>
        <w:t xml:space="preserve"> </w:t>
      </w:r>
      <w:proofErr w:type="spellStart"/>
      <w:r>
        <w:t>psikiater</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hendaknya</w:t>
      </w:r>
      <w:proofErr w:type="spellEnd"/>
      <w:r>
        <w:t xml:space="preserve"> </w:t>
      </w:r>
      <w:proofErr w:type="spellStart"/>
      <w:r>
        <w:t>seorang</w:t>
      </w:r>
      <w:proofErr w:type="spellEnd"/>
      <w:r>
        <w:t xml:space="preserve"> guru </w:t>
      </w:r>
      <w:proofErr w:type="spellStart"/>
      <w:r>
        <w:t>dapat</w:t>
      </w:r>
      <w:proofErr w:type="spellEnd"/>
      <w:r>
        <w:t xml:space="preserve"> </w:t>
      </w:r>
      <w:proofErr w:type="spellStart"/>
      <w:r>
        <w:t>merubah</w:t>
      </w:r>
      <w:proofErr w:type="spellEnd"/>
      <w:r>
        <w:t xml:space="preserve"> </w:t>
      </w:r>
      <w:proofErr w:type="spellStart"/>
      <w:r>
        <w:t>pandangan-pandangan</w:t>
      </w:r>
      <w:proofErr w:type="spellEnd"/>
      <w:r>
        <w:t xml:space="preserve"> </w:t>
      </w:r>
      <w:proofErr w:type="spellStart"/>
      <w:r>
        <w:t>buruk</w:t>
      </w:r>
      <w:proofErr w:type="spellEnd"/>
      <w:r>
        <w:t xml:space="preserve"> </w:t>
      </w:r>
      <w:proofErr w:type="spellStart"/>
      <w:r>
        <w:t>siswa</w:t>
      </w:r>
      <w:proofErr w:type="spellEnd"/>
      <w:r>
        <w:t xml:space="preserve"> </w:t>
      </w:r>
      <w:proofErr w:type="spellStart"/>
      <w:r>
        <w:t>terhadap</w:t>
      </w:r>
      <w:proofErr w:type="spellEnd"/>
      <w:r>
        <w:t xml:space="preserve"> </w:t>
      </w:r>
      <w:proofErr w:type="spellStart"/>
      <w:r>
        <w:t>bimbingan</w:t>
      </w:r>
      <w:proofErr w:type="spellEnd"/>
      <w:r>
        <w:t xml:space="preserve"> </w:t>
      </w:r>
      <w:proofErr w:type="spellStart"/>
      <w:r>
        <w:t>konseling</w:t>
      </w:r>
      <w:proofErr w:type="spellEnd"/>
      <w:r>
        <w:t xml:space="preserve"> di </w:t>
      </w:r>
      <w:proofErr w:type="spellStart"/>
      <w:r>
        <w:t>sekolah</w:t>
      </w:r>
      <w:proofErr w:type="spellEnd"/>
      <w:r>
        <w:t xml:space="preserve">, agar </w:t>
      </w:r>
      <w:proofErr w:type="spellStart"/>
      <w:r>
        <w:t>siswa</w:t>
      </w:r>
      <w:proofErr w:type="spellEnd"/>
      <w:r>
        <w:t xml:space="preserve"> pun </w:t>
      </w:r>
      <w:proofErr w:type="spellStart"/>
      <w:r>
        <w:t>tidak</w:t>
      </w:r>
      <w:proofErr w:type="spellEnd"/>
      <w:r>
        <w:t xml:space="preserve"> </w:t>
      </w:r>
      <w:proofErr w:type="spellStart"/>
      <w:r>
        <w:t>lagi</w:t>
      </w:r>
      <w:proofErr w:type="spellEnd"/>
      <w:r>
        <w:t xml:space="preserve"> </w:t>
      </w:r>
      <w:proofErr w:type="spellStart"/>
      <w:r>
        <w:t>mempunyai</w:t>
      </w:r>
      <w:proofErr w:type="spellEnd"/>
      <w:r>
        <w:t xml:space="preserve"> </w:t>
      </w:r>
      <w:proofErr w:type="spellStart"/>
      <w:r>
        <w:t>opini</w:t>
      </w:r>
      <w:proofErr w:type="spellEnd"/>
      <w:r>
        <w:t xml:space="preserve"> </w:t>
      </w:r>
      <w:proofErr w:type="spellStart"/>
      <w:r>
        <w:t>bahwa</w:t>
      </w:r>
      <w:proofErr w:type="spellEnd"/>
      <w:r>
        <w:t xml:space="preserve"> guru </w:t>
      </w:r>
      <w:proofErr w:type="spellStart"/>
      <w:r>
        <w:t>bimbingan</w:t>
      </w:r>
      <w:proofErr w:type="spellEnd"/>
      <w:r>
        <w:t xml:space="preserve"> </w:t>
      </w:r>
      <w:proofErr w:type="spellStart"/>
      <w:r>
        <w:t>konseling</w:t>
      </w:r>
      <w:proofErr w:type="spellEnd"/>
      <w:r>
        <w:t xml:space="preserve"> </w:t>
      </w:r>
      <w:proofErr w:type="spellStart"/>
      <w:r>
        <w:t>membuat</w:t>
      </w:r>
      <w:proofErr w:type="spellEnd"/>
      <w:r>
        <w:t xml:space="preserve"> </w:t>
      </w:r>
      <w:proofErr w:type="spellStart"/>
      <w:r>
        <w:t>mereka</w:t>
      </w:r>
      <w:proofErr w:type="spellEnd"/>
      <w:r>
        <w:t xml:space="preserve"> </w:t>
      </w:r>
      <w:proofErr w:type="spellStart"/>
      <w:r>
        <w:t>takut</w:t>
      </w:r>
      <w:proofErr w:type="spellEnd"/>
      <w:r>
        <w:t xml:space="preserve"> dan </w:t>
      </w:r>
      <w:proofErr w:type="spellStart"/>
      <w:r>
        <w:t>malah</w:t>
      </w:r>
      <w:proofErr w:type="spellEnd"/>
      <w:r>
        <w:t xml:space="preserve"> </w:t>
      </w:r>
      <w:proofErr w:type="spellStart"/>
      <w:r>
        <w:t>menjauh</w:t>
      </w:r>
      <w:proofErr w:type="spellEnd"/>
    </w:p>
    <w:p w14:paraId="6320443D" w14:textId="67E6B7D8" w:rsidR="00B6194A" w:rsidRDefault="00B6194A" w:rsidP="00B6194A">
      <w:pPr>
        <w:pStyle w:val="BodyText"/>
      </w:pPr>
    </w:p>
    <w:p w14:paraId="1422B97E" w14:textId="0A96B988" w:rsidR="00097A8D" w:rsidRPr="003F5645" w:rsidRDefault="003F5645" w:rsidP="003F5645">
      <w:pPr>
        <w:pStyle w:val="Heading1"/>
        <w:numPr>
          <w:ilvl w:val="0"/>
          <w:numId w:val="0"/>
        </w:numPr>
        <w:rPr>
          <w:lang w:val="en-GB"/>
        </w:rPr>
      </w:pPr>
      <w:r>
        <w:rPr>
          <w:lang w:val="en-GB"/>
        </w:rPr>
        <w:t xml:space="preserve">4. Simpulan </w:t>
      </w:r>
    </w:p>
    <w:p w14:paraId="31CCDD2E" w14:textId="77777777" w:rsidR="00425B43" w:rsidRDefault="00425B43" w:rsidP="00425B43">
      <w:pPr>
        <w:pStyle w:val="BodyText"/>
      </w:pPr>
      <w:proofErr w:type="spellStart"/>
      <w:r>
        <w:t>Pelayanan</w:t>
      </w:r>
      <w:proofErr w:type="spellEnd"/>
      <w:r>
        <w:t xml:space="preserve"> </w:t>
      </w:r>
      <w:proofErr w:type="spellStart"/>
      <w:r>
        <w:t>Bimbingan</w:t>
      </w:r>
      <w:proofErr w:type="spellEnd"/>
      <w:r>
        <w:t xml:space="preserve"> dan </w:t>
      </w:r>
      <w:proofErr w:type="spellStart"/>
      <w:r>
        <w:t>Konseling</w:t>
      </w:r>
      <w:proofErr w:type="spellEnd"/>
      <w:r>
        <w:t xml:space="preserve"> </w:t>
      </w:r>
      <w:proofErr w:type="spellStart"/>
      <w:r>
        <w:t>didasarkan</w:t>
      </w:r>
      <w:proofErr w:type="spellEnd"/>
      <w:r>
        <w:t xml:space="preserve"> </w:t>
      </w:r>
      <w:proofErr w:type="spellStart"/>
      <w:r>
        <w:t>kepada</w:t>
      </w:r>
      <w:proofErr w:type="spellEnd"/>
      <w:r>
        <w:t xml:space="preserve"> </w:t>
      </w:r>
      <w:proofErr w:type="spellStart"/>
      <w:r>
        <w:t>upaya</w:t>
      </w:r>
      <w:proofErr w:type="spellEnd"/>
      <w:r>
        <w:t xml:space="preserve"> </w:t>
      </w:r>
      <w:proofErr w:type="spellStart"/>
      <w:r>
        <w:t>pencapaian</w:t>
      </w:r>
      <w:proofErr w:type="spellEnd"/>
      <w:r>
        <w:t xml:space="preserve"> </w:t>
      </w:r>
      <w:proofErr w:type="spellStart"/>
      <w:r>
        <w:t>tugas</w:t>
      </w:r>
      <w:proofErr w:type="spellEnd"/>
      <w:r>
        <w:t xml:space="preserve"> </w:t>
      </w:r>
      <w:proofErr w:type="spellStart"/>
      <w:r>
        <w:t>perkembangan</w:t>
      </w:r>
      <w:proofErr w:type="spellEnd"/>
      <w:r>
        <w:t xml:space="preserve">, </w:t>
      </w:r>
      <w:proofErr w:type="spellStart"/>
      <w:r>
        <w:t>pengembangan</w:t>
      </w:r>
      <w:proofErr w:type="spellEnd"/>
      <w:r>
        <w:t xml:space="preserve"> </w:t>
      </w:r>
      <w:proofErr w:type="spellStart"/>
      <w:r>
        <w:t>potensi</w:t>
      </w:r>
      <w:proofErr w:type="spellEnd"/>
      <w:r>
        <w:t xml:space="preserve">, dan </w:t>
      </w:r>
      <w:proofErr w:type="spellStart"/>
      <w:r>
        <w:t>pengentasan</w:t>
      </w:r>
      <w:proofErr w:type="spellEnd"/>
      <w:r>
        <w:t xml:space="preserve"> </w:t>
      </w:r>
      <w:proofErr w:type="spellStart"/>
      <w:r>
        <w:t>masalah-masalah</w:t>
      </w:r>
      <w:proofErr w:type="spellEnd"/>
      <w:r>
        <w:t xml:space="preserve"> </w:t>
      </w:r>
      <w:proofErr w:type="spellStart"/>
      <w:r>
        <w:t>konseli</w:t>
      </w:r>
      <w:proofErr w:type="spellEnd"/>
      <w:r>
        <w:t xml:space="preserve">. </w:t>
      </w:r>
      <w:proofErr w:type="spellStart"/>
      <w:r>
        <w:t>Tugas-tugas</w:t>
      </w:r>
      <w:proofErr w:type="spellEnd"/>
      <w:r>
        <w:t xml:space="preserve"> </w:t>
      </w:r>
      <w:proofErr w:type="spellStart"/>
      <w:r>
        <w:t>perkembangann</w:t>
      </w:r>
      <w:proofErr w:type="spellEnd"/>
      <w:r>
        <w:t xml:space="preserve"> </w:t>
      </w:r>
      <w:proofErr w:type="spellStart"/>
      <w:r>
        <w:lastRenderedPageBreak/>
        <w:t>dirumuskan</w:t>
      </w:r>
      <w:proofErr w:type="spellEnd"/>
      <w:r>
        <w:t xml:space="preserve"> </w:t>
      </w:r>
      <w:proofErr w:type="spellStart"/>
      <w:r>
        <w:t>sebagai</w:t>
      </w:r>
      <w:proofErr w:type="spellEnd"/>
      <w:r>
        <w:t xml:space="preserve"> </w:t>
      </w:r>
      <w:proofErr w:type="spellStart"/>
      <w:r>
        <w:t>standar</w:t>
      </w:r>
      <w:proofErr w:type="spellEnd"/>
      <w:r>
        <w:t xml:space="preserve"> </w:t>
      </w:r>
      <w:proofErr w:type="spellStart"/>
      <w:r>
        <w:t>kompetensi</w:t>
      </w:r>
      <w:proofErr w:type="spellEnd"/>
      <w:r>
        <w:t xml:space="preserve"> yang </w:t>
      </w:r>
      <w:proofErr w:type="spellStart"/>
      <w:proofErr w:type="gramStart"/>
      <w:r>
        <w:t>harus</w:t>
      </w:r>
      <w:proofErr w:type="spellEnd"/>
      <w:r>
        <w:t xml:space="preserve">  </w:t>
      </w:r>
      <w:proofErr w:type="spellStart"/>
      <w:r>
        <w:t>dicapai</w:t>
      </w:r>
      <w:proofErr w:type="spellEnd"/>
      <w:proofErr w:type="gramEnd"/>
      <w:r>
        <w:t xml:space="preserve"> </w:t>
      </w:r>
      <w:proofErr w:type="spellStart"/>
      <w:r>
        <w:t>konseli</w:t>
      </w:r>
      <w:proofErr w:type="spellEnd"/>
      <w:r>
        <w:t xml:space="preserve">, </w:t>
      </w:r>
      <w:proofErr w:type="spellStart"/>
      <w:r>
        <w:t>sehingga</w:t>
      </w:r>
      <w:proofErr w:type="spellEnd"/>
      <w:r>
        <w:t xml:space="preserve"> </w:t>
      </w:r>
      <w:proofErr w:type="spellStart"/>
      <w:r>
        <w:t>pendekatan</w:t>
      </w:r>
      <w:proofErr w:type="spellEnd"/>
      <w:r>
        <w:t xml:space="preserve"> </w:t>
      </w:r>
      <w:proofErr w:type="spellStart"/>
      <w:r>
        <w:t>ini</w:t>
      </w:r>
      <w:proofErr w:type="spellEnd"/>
      <w:r>
        <w:t xml:space="preserve"> </w:t>
      </w:r>
      <w:proofErr w:type="spellStart"/>
      <w:r>
        <w:t>disebut</w:t>
      </w:r>
      <w:proofErr w:type="spellEnd"/>
      <w:r>
        <w:t xml:space="preserve"> juga </w:t>
      </w:r>
      <w:proofErr w:type="spellStart"/>
      <w:r>
        <w:t>Bimbingan</w:t>
      </w:r>
      <w:proofErr w:type="spellEnd"/>
      <w:r>
        <w:t xml:space="preserve"> dan </w:t>
      </w:r>
      <w:proofErr w:type="spellStart"/>
      <w:r>
        <w:t>Konseling</w:t>
      </w:r>
      <w:proofErr w:type="spellEnd"/>
      <w:r>
        <w:t xml:space="preserve"> </w:t>
      </w:r>
      <w:proofErr w:type="spellStart"/>
      <w:r>
        <w:t>berbasis</w:t>
      </w:r>
      <w:proofErr w:type="spellEnd"/>
      <w:r>
        <w:t xml:space="preserve"> </w:t>
      </w:r>
      <w:proofErr w:type="spellStart"/>
      <w:r>
        <w:t>standar</w:t>
      </w:r>
      <w:proofErr w:type="spellEnd"/>
      <w:r>
        <w:t xml:space="preserve">. </w:t>
      </w:r>
      <w:proofErr w:type="spellStart"/>
      <w:r>
        <w:t>Pendekatan</w:t>
      </w:r>
      <w:proofErr w:type="spellEnd"/>
      <w:r>
        <w:t xml:space="preserve"> </w:t>
      </w:r>
      <w:proofErr w:type="spellStart"/>
      <w:r>
        <w:t>ini</w:t>
      </w:r>
      <w:proofErr w:type="spellEnd"/>
      <w:r>
        <w:t xml:space="preserve"> </w:t>
      </w:r>
      <w:proofErr w:type="spellStart"/>
      <w:r>
        <w:t>terintegrasi</w:t>
      </w:r>
      <w:proofErr w:type="spellEnd"/>
      <w:r>
        <w:t xml:space="preserve"> </w:t>
      </w:r>
      <w:proofErr w:type="spellStart"/>
      <w:r>
        <w:t>dengan</w:t>
      </w:r>
      <w:proofErr w:type="spellEnd"/>
      <w:r>
        <w:t xml:space="preserve"> proses </w:t>
      </w:r>
      <w:proofErr w:type="spellStart"/>
      <w:r>
        <w:t>pendidikan</w:t>
      </w:r>
      <w:proofErr w:type="spellEnd"/>
      <w:r>
        <w:t xml:space="preserve"> </w:t>
      </w:r>
      <w:proofErr w:type="spellStart"/>
      <w:r>
        <w:t>Sekolah</w:t>
      </w:r>
      <w:proofErr w:type="spellEnd"/>
      <w:r>
        <w:t xml:space="preserve"> Dasar </w:t>
      </w:r>
      <w:proofErr w:type="spellStart"/>
      <w:r>
        <w:t>secara</w:t>
      </w:r>
      <w:proofErr w:type="spellEnd"/>
      <w:r>
        <w:t xml:space="preserve"> </w:t>
      </w:r>
      <w:proofErr w:type="spellStart"/>
      <w:r>
        <w:t>keseluruhan</w:t>
      </w:r>
      <w:proofErr w:type="spellEnd"/>
      <w:r>
        <w:t xml:space="preserve"> </w:t>
      </w:r>
      <w:proofErr w:type="spellStart"/>
      <w:r>
        <w:t>dalam</w:t>
      </w:r>
      <w:proofErr w:type="spellEnd"/>
      <w:r>
        <w:t xml:space="preserve"> </w:t>
      </w:r>
      <w:proofErr w:type="spellStart"/>
      <w:r>
        <w:t>upaya</w:t>
      </w:r>
      <w:proofErr w:type="spellEnd"/>
      <w:r>
        <w:t xml:space="preserve"> </w:t>
      </w:r>
      <w:proofErr w:type="spellStart"/>
      <w:r>
        <w:t>membantu</w:t>
      </w:r>
      <w:proofErr w:type="spellEnd"/>
      <w:r>
        <w:t xml:space="preserve"> para </w:t>
      </w:r>
      <w:proofErr w:type="spellStart"/>
      <w:r>
        <w:t>konseli</w:t>
      </w:r>
      <w:proofErr w:type="spellEnd"/>
      <w:r>
        <w:t xml:space="preserve"> agar </w:t>
      </w:r>
      <w:proofErr w:type="spellStart"/>
      <w:r>
        <w:t>dapat</w:t>
      </w:r>
      <w:proofErr w:type="spellEnd"/>
      <w:r>
        <w:t xml:space="preserve"> </w:t>
      </w:r>
      <w:proofErr w:type="spellStart"/>
      <w:r>
        <w:t>mengembangkan</w:t>
      </w:r>
      <w:proofErr w:type="spellEnd"/>
      <w:r>
        <w:t xml:space="preserve"> dan </w:t>
      </w:r>
      <w:proofErr w:type="spellStart"/>
      <w:r>
        <w:t>mewujudkan</w:t>
      </w:r>
      <w:proofErr w:type="spellEnd"/>
      <w:r>
        <w:t xml:space="preserve"> </w:t>
      </w:r>
      <w:proofErr w:type="spellStart"/>
      <w:r>
        <w:t>potensi</w:t>
      </w:r>
      <w:proofErr w:type="spellEnd"/>
      <w:r>
        <w:t xml:space="preserve"> </w:t>
      </w:r>
      <w:proofErr w:type="spellStart"/>
      <w:r>
        <w:t>dirinya</w:t>
      </w:r>
      <w:proofErr w:type="spellEnd"/>
      <w:r>
        <w:t xml:space="preserve"> </w:t>
      </w:r>
      <w:proofErr w:type="spellStart"/>
      <w:r>
        <w:t>secara</w:t>
      </w:r>
      <w:proofErr w:type="spellEnd"/>
      <w:r>
        <w:t xml:space="preserve"> </w:t>
      </w:r>
      <w:proofErr w:type="spellStart"/>
      <w:r>
        <w:t>penuh</w:t>
      </w:r>
      <w:proofErr w:type="spellEnd"/>
      <w:r>
        <w:t xml:space="preserve">, </w:t>
      </w:r>
      <w:proofErr w:type="spellStart"/>
      <w:r>
        <w:t>baik</w:t>
      </w:r>
      <w:proofErr w:type="spellEnd"/>
      <w:r>
        <w:t xml:space="preserve"> </w:t>
      </w:r>
      <w:proofErr w:type="spellStart"/>
      <w:r>
        <w:t>menyangkut</w:t>
      </w:r>
      <w:proofErr w:type="spellEnd"/>
      <w:r>
        <w:t xml:space="preserve"> </w:t>
      </w:r>
      <w:proofErr w:type="spellStart"/>
      <w:r>
        <w:t>aspek</w:t>
      </w:r>
      <w:proofErr w:type="spellEnd"/>
      <w:r>
        <w:t xml:space="preserve"> </w:t>
      </w:r>
      <w:proofErr w:type="spellStart"/>
      <w:r>
        <w:t>pribadi</w:t>
      </w:r>
      <w:proofErr w:type="spellEnd"/>
      <w:r>
        <w:t xml:space="preserve">, </w:t>
      </w:r>
      <w:proofErr w:type="spellStart"/>
      <w:r>
        <w:t>sosial</w:t>
      </w:r>
      <w:proofErr w:type="spellEnd"/>
      <w:r>
        <w:t xml:space="preserve">, </w:t>
      </w:r>
      <w:proofErr w:type="spellStart"/>
      <w:r>
        <w:t>belajar</w:t>
      </w:r>
      <w:proofErr w:type="spellEnd"/>
      <w:r>
        <w:t xml:space="preserve"> </w:t>
      </w:r>
      <w:proofErr w:type="spellStart"/>
      <w:r>
        <w:t>maupun</w:t>
      </w:r>
      <w:proofErr w:type="spellEnd"/>
      <w:r>
        <w:t xml:space="preserve"> </w:t>
      </w:r>
      <w:proofErr w:type="spellStart"/>
      <w:r>
        <w:t>karir</w:t>
      </w:r>
      <w:proofErr w:type="spellEnd"/>
      <w:r>
        <w:t xml:space="preserve">. </w:t>
      </w:r>
      <w:proofErr w:type="spellStart"/>
      <w:r>
        <w:t>Maka</w:t>
      </w:r>
      <w:proofErr w:type="spellEnd"/>
      <w:r>
        <w:t xml:space="preserve">, </w:t>
      </w:r>
      <w:proofErr w:type="spellStart"/>
      <w:r>
        <w:t>implementasi</w:t>
      </w:r>
      <w:proofErr w:type="spellEnd"/>
      <w:r>
        <w:t xml:space="preserve"> </w:t>
      </w:r>
      <w:proofErr w:type="spellStart"/>
      <w:r>
        <w:t>Bimbingan</w:t>
      </w:r>
      <w:proofErr w:type="spellEnd"/>
      <w:r>
        <w:t xml:space="preserve"> dan </w:t>
      </w:r>
      <w:proofErr w:type="spellStart"/>
      <w:r>
        <w:t>Konseling</w:t>
      </w:r>
      <w:proofErr w:type="spellEnd"/>
      <w:r>
        <w:t xml:space="preserve"> di </w:t>
      </w:r>
      <w:proofErr w:type="spellStart"/>
      <w:r>
        <w:t>Sekolah</w:t>
      </w:r>
      <w:proofErr w:type="spellEnd"/>
      <w:r>
        <w:t xml:space="preserve"> Dasar </w:t>
      </w:r>
      <w:proofErr w:type="spellStart"/>
      <w:r>
        <w:t>diorientasikan</w:t>
      </w:r>
      <w:proofErr w:type="spellEnd"/>
      <w:r>
        <w:t xml:space="preserve"> </w:t>
      </w:r>
      <w:proofErr w:type="spellStart"/>
      <w:r>
        <w:t>kepada</w:t>
      </w:r>
      <w:proofErr w:type="spellEnd"/>
      <w:r>
        <w:t xml:space="preserve"> </w:t>
      </w:r>
      <w:proofErr w:type="spellStart"/>
      <w:r>
        <w:t>upaya</w:t>
      </w:r>
      <w:proofErr w:type="spellEnd"/>
      <w:r>
        <w:t xml:space="preserve"> </w:t>
      </w:r>
      <w:proofErr w:type="spellStart"/>
      <w:r>
        <w:t>memfasilitasi</w:t>
      </w:r>
      <w:proofErr w:type="spellEnd"/>
      <w:r>
        <w:t xml:space="preserve"> </w:t>
      </w:r>
      <w:proofErr w:type="spellStart"/>
      <w:r>
        <w:t>perkembangan</w:t>
      </w:r>
      <w:proofErr w:type="spellEnd"/>
      <w:r>
        <w:t xml:space="preserve"> </w:t>
      </w:r>
      <w:proofErr w:type="spellStart"/>
      <w:r>
        <w:t>potensi</w:t>
      </w:r>
      <w:proofErr w:type="spellEnd"/>
      <w:r>
        <w:t xml:space="preserve"> </w:t>
      </w:r>
      <w:proofErr w:type="spellStart"/>
      <w:r>
        <w:t>konseli</w:t>
      </w:r>
      <w:proofErr w:type="spellEnd"/>
      <w:r>
        <w:t xml:space="preserve">, yang </w:t>
      </w:r>
      <w:proofErr w:type="spellStart"/>
      <w:r>
        <w:t>meliputi</w:t>
      </w:r>
      <w:proofErr w:type="spellEnd"/>
      <w:r>
        <w:t xml:space="preserve"> </w:t>
      </w:r>
      <w:proofErr w:type="spellStart"/>
      <w:r>
        <w:t>aspek</w:t>
      </w:r>
      <w:proofErr w:type="spellEnd"/>
      <w:r>
        <w:t xml:space="preserve"> </w:t>
      </w:r>
      <w:proofErr w:type="spellStart"/>
      <w:r>
        <w:t>pribadi</w:t>
      </w:r>
      <w:proofErr w:type="spellEnd"/>
      <w:r>
        <w:t xml:space="preserve">, </w:t>
      </w:r>
      <w:proofErr w:type="spellStart"/>
      <w:r>
        <w:t>sosial</w:t>
      </w:r>
      <w:proofErr w:type="spellEnd"/>
      <w:r>
        <w:t xml:space="preserve">, </w:t>
      </w:r>
      <w:proofErr w:type="spellStart"/>
      <w:r>
        <w:t>belajar</w:t>
      </w:r>
      <w:proofErr w:type="spellEnd"/>
      <w:r>
        <w:t xml:space="preserve"> dan </w:t>
      </w:r>
      <w:proofErr w:type="spellStart"/>
      <w:r>
        <w:t>karir</w:t>
      </w:r>
      <w:proofErr w:type="spellEnd"/>
      <w:r>
        <w:t xml:space="preserve"> </w:t>
      </w:r>
      <w:proofErr w:type="spellStart"/>
      <w:r>
        <w:t>atau</w:t>
      </w:r>
      <w:proofErr w:type="spellEnd"/>
      <w:r>
        <w:t xml:space="preserve"> </w:t>
      </w:r>
      <w:proofErr w:type="spellStart"/>
      <w:r>
        <w:t>terkait</w:t>
      </w:r>
      <w:proofErr w:type="spellEnd"/>
      <w:r>
        <w:t xml:space="preserve"> </w:t>
      </w:r>
      <w:proofErr w:type="spellStart"/>
      <w:r>
        <w:t>dengan</w:t>
      </w:r>
      <w:proofErr w:type="spellEnd"/>
      <w:r>
        <w:t xml:space="preserve"> </w:t>
      </w:r>
      <w:proofErr w:type="spellStart"/>
      <w:r>
        <w:t>pengembangan</w:t>
      </w:r>
      <w:proofErr w:type="spellEnd"/>
      <w:r>
        <w:t xml:space="preserve"> </w:t>
      </w:r>
      <w:proofErr w:type="spellStart"/>
      <w:r>
        <w:t>pribadi</w:t>
      </w:r>
      <w:proofErr w:type="spellEnd"/>
      <w:r>
        <w:t xml:space="preserve"> </w:t>
      </w:r>
      <w:proofErr w:type="spellStart"/>
      <w:r>
        <w:t>konseli</w:t>
      </w:r>
      <w:proofErr w:type="spellEnd"/>
      <w:r>
        <w:t xml:space="preserve"> </w:t>
      </w:r>
      <w:proofErr w:type="spellStart"/>
      <w:r>
        <w:t>sebgai</w:t>
      </w:r>
      <w:proofErr w:type="spellEnd"/>
      <w:r>
        <w:t xml:space="preserve"> </w:t>
      </w:r>
      <w:proofErr w:type="spellStart"/>
      <w:r>
        <w:t>Makhluk</w:t>
      </w:r>
      <w:proofErr w:type="spellEnd"/>
      <w:r>
        <w:t xml:space="preserve"> yang </w:t>
      </w:r>
      <w:proofErr w:type="spellStart"/>
      <w:r>
        <w:t>berdimensi</w:t>
      </w:r>
      <w:proofErr w:type="spellEnd"/>
      <w:r>
        <w:t xml:space="preserve"> </w:t>
      </w:r>
      <w:proofErr w:type="spellStart"/>
      <w:r>
        <w:t>biopsikososiospiritual</w:t>
      </w:r>
      <w:proofErr w:type="spellEnd"/>
      <w:r>
        <w:t>.</w:t>
      </w:r>
    </w:p>
    <w:p w14:paraId="31B5CA41" w14:textId="1BCF3A89" w:rsidR="00097A8D" w:rsidRPr="00C766A2" w:rsidRDefault="00425B43" w:rsidP="00425B43">
      <w:pPr>
        <w:pStyle w:val="BodyText"/>
      </w:pPr>
      <w:r>
        <w:t xml:space="preserve">Jadi, </w:t>
      </w:r>
      <w:proofErr w:type="spellStart"/>
      <w:r>
        <w:t>upaya</w:t>
      </w:r>
      <w:proofErr w:type="spellEnd"/>
      <w:r>
        <w:t xml:space="preserve"> yang </w:t>
      </w:r>
      <w:proofErr w:type="spellStart"/>
      <w:r>
        <w:t>dilakuka</w:t>
      </w:r>
      <w:proofErr w:type="spellEnd"/>
      <w:r>
        <w:t xml:space="preserve"> di SDIT </w:t>
      </w:r>
      <w:proofErr w:type="spellStart"/>
      <w:r>
        <w:t>Azkia</w:t>
      </w:r>
      <w:proofErr w:type="spellEnd"/>
      <w:r>
        <w:t xml:space="preserve"> 1, guru </w:t>
      </w:r>
      <w:proofErr w:type="spellStart"/>
      <w:r>
        <w:t>melakukan</w:t>
      </w:r>
      <w:proofErr w:type="spellEnd"/>
      <w:r>
        <w:t xml:space="preserve"> </w:t>
      </w:r>
      <w:proofErr w:type="spellStart"/>
      <w:r>
        <w:t>berbagai</w:t>
      </w:r>
      <w:proofErr w:type="spellEnd"/>
      <w:r>
        <w:t xml:space="preserve"> </w:t>
      </w:r>
      <w:proofErr w:type="spellStart"/>
      <w:r>
        <w:t>macam</w:t>
      </w:r>
      <w:proofErr w:type="spellEnd"/>
      <w:r>
        <w:t xml:space="preserve"> </w:t>
      </w:r>
      <w:proofErr w:type="spellStart"/>
      <w:r>
        <w:t>pendekatan</w:t>
      </w:r>
      <w:proofErr w:type="spellEnd"/>
      <w:r>
        <w:t xml:space="preserve"> </w:t>
      </w:r>
      <w:proofErr w:type="spellStart"/>
      <w:r>
        <w:t>terhadap</w:t>
      </w:r>
      <w:proofErr w:type="spellEnd"/>
      <w:r>
        <w:t xml:space="preserve"> </w:t>
      </w:r>
      <w:proofErr w:type="spellStart"/>
      <w:r>
        <w:t>siswa</w:t>
      </w:r>
      <w:proofErr w:type="spellEnd"/>
      <w:r>
        <w:t xml:space="preserve"> dan </w:t>
      </w:r>
      <w:proofErr w:type="spellStart"/>
      <w:r>
        <w:t>sebagaimana</w:t>
      </w:r>
      <w:proofErr w:type="spellEnd"/>
      <w:r>
        <w:t xml:space="preserve"> guru </w:t>
      </w:r>
      <w:proofErr w:type="spellStart"/>
      <w:r>
        <w:t>dapat</w:t>
      </w:r>
      <w:proofErr w:type="spellEnd"/>
      <w:r>
        <w:t xml:space="preserve"> </w:t>
      </w:r>
      <w:proofErr w:type="spellStart"/>
      <w:r>
        <w:t>menjadi</w:t>
      </w:r>
      <w:proofErr w:type="spellEnd"/>
      <w:r>
        <w:t xml:space="preserve"> </w:t>
      </w:r>
      <w:proofErr w:type="spellStart"/>
      <w:r>
        <w:t>tempat</w:t>
      </w:r>
      <w:proofErr w:type="spellEnd"/>
      <w:r>
        <w:t xml:space="preserve"> </w:t>
      </w:r>
      <w:proofErr w:type="spellStart"/>
      <w:r>
        <w:t>dimana</w:t>
      </w:r>
      <w:proofErr w:type="spellEnd"/>
      <w:r>
        <w:t xml:space="preserve"> </w:t>
      </w:r>
      <w:proofErr w:type="spellStart"/>
      <w:r>
        <w:t>siswa</w:t>
      </w:r>
      <w:proofErr w:type="spellEnd"/>
      <w:r>
        <w:t xml:space="preserve"> </w:t>
      </w:r>
      <w:proofErr w:type="spellStart"/>
      <w:r>
        <w:t>bercerita</w:t>
      </w:r>
      <w:proofErr w:type="spellEnd"/>
      <w:r>
        <w:t xml:space="preserve"> </w:t>
      </w:r>
      <w:proofErr w:type="spellStart"/>
      <w:r>
        <w:t>tentang</w:t>
      </w:r>
      <w:proofErr w:type="spellEnd"/>
      <w:r>
        <w:t xml:space="preserve"> </w:t>
      </w:r>
      <w:proofErr w:type="spellStart"/>
      <w:r>
        <w:t>masalah</w:t>
      </w:r>
      <w:proofErr w:type="spellEnd"/>
      <w:r>
        <w:t xml:space="preserve"> yang di </w:t>
      </w:r>
      <w:proofErr w:type="spellStart"/>
      <w:r>
        <w:t>miliki</w:t>
      </w:r>
      <w:proofErr w:type="spellEnd"/>
      <w:r>
        <w:t xml:space="preserve"> </w:t>
      </w:r>
      <w:proofErr w:type="spellStart"/>
      <w:r>
        <w:t>siswa</w:t>
      </w:r>
      <w:proofErr w:type="spellEnd"/>
      <w:r>
        <w:t xml:space="preserve">, </w:t>
      </w:r>
      <w:proofErr w:type="spellStart"/>
      <w:r>
        <w:t>sehingga</w:t>
      </w:r>
      <w:proofErr w:type="spellEnd"/>
      <w:r>
        <w:t xml:space="preserve"> </w:t>
      </w:r>
      <w:proofErr w:type="spellStart"/>
      <w:r>
        <w:t>siswa</w:t>
      </w:r>
      <w:proofErr w:type="spellEnd"/>
      <w:r>
        <w:t xml:space="preserve"> </w:t>
      </w:r>
      <w:proofErr w:type="spellStart"/>
      <w:r>
        <w:t>tidak</w:t>
      </w:r>
      <w:proofErr w:type="spellEnd"/>
      <w:r>
        <w:t xml:space="preserve"> </w:t>
      </w:r>
      <w:proofErr w:type="spellStart"/>
      <w:r>
        <w:t>merasa</w:t>
      </w:r>
      <w:proofErr w:type="spellEnd"/>
      <w:r>
        <w:t xml:space="preserve"> </w:t>
      </w:r>
      <w:proofErr w:type="spellStart"/>
      <w:r>
        <w:t>takut</w:t>
      </w:r>
      <w:proofErr w:type="spellEnd"/>
      <w:r>
        <w:t xml:space="preserve"> </w:t>
      </w:r>
      <w:proofErr w:type="spellStart"/>
      <w:r>
        <w:t>atau</w:t>
      </w:r>
      <w:proofErr w:type="spellEnd"/>
      <w:r>
        <w:t xml:space="preserve"> </w:t>
      </w:r>
      <w:proofErr w:type="spellStart"/>
      <w:r>
        <w:t>canggung</w:t>
      </w:r>
      <w:proofErr w:type="spellEnd"/>
      <w:r>
        <w:t xml:space="preserve"> </w:t>
      </w:r>
      <w:proofErr w:type="spellStart"/>
      <w:r>
        <w:t>terhadap</w:t>
      </w:r>
      <w:proofErr w:type="spellEnd"/>
      <w:r>
        <w:t xml:space="preserve"> guru. </w:t>
      </w:r>
      <w:proofErr w:type="spellStart"/>
      <w:r>
        <w:t>Dengan</w:t>
      </w:r>
      <w:proofErr w:type="spellEnd"/>
      <w:r>
        <w:t xml:space="preserve"> </w:t>
      </w:r>
      <w:proofErr w:type="spellStart"/>
      <w:r>
        <w:t>layanan</w:t>
      </w:r>
      <w:proofErr w:type="spellEnd"/>
      <w:r>
        <w:t xml:space="preserve"> </w:t>
      </w:r>
      <w:proofErr w:type="spellStart"/>
      <w:r>
        <w:t>bimbingan</w:t>
      </w:r>
      <w:proofErr w:type="spellEnd"/>
      <w:r>
        <w:t xml:space="preserve"> dan </w:t>
      </w:r>
      <w:proofErr w:type="spellStart"/>
      <w:r>
        <w:t>konseling</w:t>
      </w:r>
      <w:proofErr w:type="spellEnd"/>
      <w:r>
        <w:t xml:space="preserve"> yang </w:t>
      </w:r>
      <w:proofErr w:type="spellStart"/>
      <w:r>
        <w:t>baik</w:t>
      </w:r>
      <w:proofErr w:type="spellEnd"/>
      <w:r>
        <w:t xml:space="preserve"> </w:t>
      </w:r>
      <w:proofErr w:type="spellStart"/>
      <w:r>
        <w:t>dapat</w:t>
      </w:r>
      <w:proofErr w:type="spellEnd"/>
      <w:r>
        <w:t xml:space="preserve"> </w:t>
      </w:r>
      <w:proofErr w:type="spellStart"/>
      <w:r>
        <w:t>membentuk</w:t>
      </w:r>
      <w:proofErr w:type="spellEnd"/>
      <w:r>
        <w:t xml:space="preserve"> </w:t>
      </w:r>
      <w:proofErr w:type="spellStart"/>
      <w:r>
        <w:t>karakter</w:t>
      </w:r>
      <w:proofErr w:type="spellEnd"/>
      <w:r>
        <w:t xml:space="preserve"> </w:t>
      </w:r>
      <w:proofErr w:type="spellStart"/>
      <w:r>
        <w:t>siswa</w:t>
      </w:r>
      <w:proofErr w:type="spellEnd"/>
      <w:r>
        <w:t xml:space="preserve"> yang </w:t>
      </w:r>
      <w:proofErr w:type="spellStart"/>
      <w:r>
        <w:t>baik</w:t>
      </w:r>
      <w:proofErr w:type="spellEnd"/>
      <w:r>
        <w:t xml:space="preserve"> dan </w:t>
      </w:r>
      <w:proofErr w:type="spellStart"/>
      <w:r>
        <w:t>mewujudkan</w:t>
      </w:r>
      <w:proofErr w:type="spellEnd"/>
      <w:r>
        <w:t xml:space="preserve"> </w:t>
      </w:r>
      <w:proofErr w:type="spellStart"/>
      <w:r>
        <w:t>nilai-nilai</w:t>
      </w:r>
      <w:proofErr w:type="spellEnd"/>
      <w:r>
        <w:t xml:space="preserve"> </w:t>
      </w:r>
      <w:proofErr w:type="spellStart"/>
      <w:r>
        <w:t>edukatif</w:t>
      </w:r>
      <w:proofErr w:type="spellEnd"/>
      <w:r>
        <w:t xml:space="preserve"> yang </w:t>
      </w:r>
      <w:proofErr w:type="spellStart"/>
      <w:r>
        <w:t>membangun</w:t>
      </w:r>
      <w:proofErr w:type="spellEnd"/>
      <w:r>
        <w:t xml:space="preserve">. Dan juga </w:t>
      </w:r>
      <w:proofErr w:type="spellStart"/>
      <w:r>
        <w:t>bimbingan</w:t>
      </w:r>
      <w:proofErr w:type="spellEnd"/>
      <w:r>
        <w:t xml:space="preserve"> dan </w:t>
      </w:r>
      <w:proofErr w:type="spellStart"/>
      <w:r>
        <w:t>konseling</w:t>
      </w:r>
      <w:proofErr w:type="spellEnd"/>
      <w:r>
        <w:t xml:space="preserve"> </w:t>
      </w:r>
      <w:proofErr w:type="spellStart"/>
      <w:r>
        <w:t>merupakan</w:t>
      </w:r>
      <w:proofErr w:type="spellEnd"/>
      <w:r>
        <w:t xml:space="preserve"> </w:t>
      </w:r>
      <w:proofErr w:type="spellStart"/>
      <w:r>
        <w:t>tempat</w:t>
      </w:r>
      <w:proofErr w:type="spellEnd"/>
      <w:r>
        <w:t xml:space="preserve"> </w:t>
      </w:r>
      <w:proofErr w:type="spellStart"/>
      <w:r>
        <w:t>mencurahkan</w:t>
      </w:r>
      <w:proofErr w:type="spellEnd"/>
      <w:r>
        <w:t xml:space="preserve"> </w:t>
      </w:r>
      <w:proofErr w:type="spellStart"/>
      <w:r>
        <w:t>segala</w:t>
      </w:r>
      <w:proofErr w:type="spellEnd"/>
      <w:r>
        <w:t xml:space="preserve"> </w:t>
      </w:r>
      <w:proofErr w:type="spellStart"/>
      <w:r>
        <w:t>keluh</w:t>
      </w:r>
      <w:proofErr w:type="spellEnd"/>
      <w:r>
        <w:t xml:space="preserve"> </w:t>
      </w:r>
      <w:proofErr w:type="spellStart"/>
      <w:r>
        <w:t>kesah</w:t>
      </w:r>
      <w:proofErr w:type="spellEnd"/>
      <w:r>
        <w:t xml:space="preserve"> yang </w:t>
      </w:r>
      <w:proofErr w:type="spellStart"/>
      <w:r>
        <w:t>mungkin</w:t>
      </w:r>
      <w:proofErr w:type="spellEnd"/>
      <w:r>
        <w:t xml:space="preserve"> </w:t>
      </w:r>
      <w:proofErr w:type="spellStart"/>
      <w:r>
        <w:t>begitu</w:t>
      </w:r>
      <w:proofErr w:type="spellEnd"/>
      <w:r>
        <w:t xml:space="preserve"> </w:t>
      </w:r>
      <w:proofErr w:type="spellStart"/>
      <w:r>
        <w:t>rumit</w:t>
      </w:r>
      <w:proofErr w:type="spellEnd"/>
      <w:r>
        <w:t xml:space="preserve"> yang </w:t>
      </w:r>
      <w:proofErr w:type="spellStart"/>
      <w:r>
        <w:t>sedang</w:t>
      </w:r>
      <w:proofErr w:type="spellEnd"/>
      <w:r>
        <w:t xml:space="preserve"> </w:t>
      </w:r>
      <w:proofErr w:type="spellStart"/>
      <w:r>
        <w:t>dialami</w:t>
      </w:r>
      <w:proofErr w:type="spellEnd"/>
      <w:r>
        <w:t xml:space="preserve"> </w:t>
      </w:r>
      <w:proofErr w:type="spellStart"/>
      <w:r>
        <w:t>siswa</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hendaknya</w:t>
      </w:r>
      <w:proofErr w:type="spellEnd"/>
      <w:r>
        <w:t xml:space="preserve"> </w:t>
      </w:r>
      <w:proofErr w:type="spellStart"/>
      <w:r>
        <w:t>seorang</w:t>
      </w:r>
      <w:proofErr w:type="spellEnd"/>
      <w:r>
        <w:t xml:space="preserve"> guru </w:t>
      </w:r>
      <w:proofErr w:type="spellStart"/>
      <w:r>
        <w:t>dapat</w:t>
      </w:r>
      <w:proofErr w:type="spellEnd"/>
      <w:r>
        <w:t xml:space="preserve"> </w:t>
      </w:r>
      <w:proofErr w:type="spellStart"/>
      <w:r>
        <w:t>merubah</w:t>
      </w:r>
      <w:proofErr w:type="spellEnd"/>
      <w:r>
        <w:t xml:space="preserve"> </w:t>
      </w:r>
      <w:proofErr w:type="spellStart"/>
      <w:r>
        <w:t>pandangan-pandangan</w:t>
      </w:r>
      <w:proofErr w:type="spellEnd"/>
      <w:r>
        <w:t xml:space="preserve"> </w:t>
      </w:r>
      <w:proofErr w:type="spellStart"/>
      <w:r>
        <w:t>buruk</w:t>
      </w:r>
      <w:proofErr w:type="spellEnd"/>
      <w:r>
        <w:t xml:space="preserve"> </w:t>
      </w:r>
      <w:proofErr w:type="spellStart"/>
      <w:r>
        <w:t>siswa</w:t>
      </w:r>
      <w:proofErr w:type="spellEnd"/>
      <w:r>
        <w:t xml:space="preserve"> </w:t>
      </w:r>
      <w:proofErr w:type="spellStart"/>
      <w:r>
        <w:t>terhadap</w:t>
      </w:r>
      <w:proofErr w:type="spellEnd"/>
      <w:r>
        <w:t xml:space="preserve"> </w:t>
      </w:r>
      <w:proofErr w:type="spellStart"/>
      <w:r>
        <w:t>bimbingan</w:t>
      </w:r>
      <w:proofErr w:type="spellEnd"/>
      <w:r>
        <w:t xml:space="preserve"> </w:t>
      </w:r>
      <w:proofErr w:type="spellStart"/>
      <w:r>
        <w:t>konseling</w:t>
      </w:r>
      <w:proofErr w:type="spellEnd"/>
      <w:r>
        <w:t xml:space="preserve"> di </w:t>
      </w:r>
      <w:proofErr w:type="spellStart"/>
      <w:r>
        <w:t>sekolah</w:t>
      </w:r>
      <w:proofErr w:type="spellEnd"/>
      <w:r>
        <w:t xml:space="preserve">, agar </w:t>
      </w:r>
      <w:proofErr w:type="spellStart"/>
      <w:r>
        <w:t>siswa</w:t>
      </w:r>
      <w:proofErr w:type="spellEnd"/>
      <w:r>
        <w:t xml:space="preserve"> pun </w:t>
      </w:r>
      <w:proofErr w:type="spellStart"/>
      <w:r>
        <w:t>tidak</w:t>
      </w:r>
      <w:proofErr w:type="spellEnd"/>
      <w:r>
        <w:t xml:space="preserve"> </w:t>
      </w:r>
      <w:proofErr w:type="spellStart"/>
      <w:r>
        <w:t>lagi</w:t>
      </w:r>
      <w:proofErr w:type="spellEnd"/>
      <w:r>
        <w:t xml:space="preserve"> </w:t>
      </w:r>
      <w:proofErr w:type="spellStart"/>
      <w:r>
        <w:t>mempunyai</w:t>
      </w:r>
      <w:proofErr w:type="spellEnd"/>
      <w:r>
        <w:t xml:space="preserve"> </w:t>
      </w:r>
      <w:proofErr w:type="spellStart"/>
      <w:r>
        <w:t>opini</w:t>
      </w:r>
      <w:proofErr w:type="spellEnd"/>
      <w:r>
        <w:t xml:space="preserve"> </w:t>
      </w:r>
      <w:proofErr w:type="spellStart"/>
      <w:r>
        <w:t>bahwa</w:t>
      </w:r>
      <w:proofErr w:type="spellEnd"/>
      <w:r>
        <w:t xml:space="preserve"> guru </w:t>
      </w:r>
      <w:proofErr w:type="spellStart"/>
      <w:r>
        <w:t>bimbingan</w:t>
      </w:r>
      <w:proofErr w:type="spellEnd"/>
      <w:r>
        <w:t xml:space="preserve"> </w:t>
      </w:r>
      <w:proofErr w:type="spellStart"/>
      <w:r>
        <w:t>konseling</w:t>
      </w:r>
      <w:proofErr w:type="spellEnd"/>
      <w:r>
        <w:t xml:space="preserve"> </w:t>
      </w:r>
      <w:proofErr w:type="spellStart"/>
      <w:r>
        <w:t>membuat</w:t>
      </w:r>
      <w:proofErr w:type="spellEnd"/>
      <w:r>
        <w:t xml:space="preserve"> </w:t>
      </w:r>
      <w:proofErr w:type="spellStart"/>
      <w:r>
        <w:t>mereka</w:t>
      </w:r>
      <w:proofErr w:type="spellEnd"/>
      <w:r>
        <w:t xml:space="preserve"> </w:t>
      </w:r>
      <w:proofErr w:type="spellStart"/>
      <w:r>
        <w:t>takut</w:t>
      </w:r>
      <w:proofErr w:type="spellEnd"/>
      <w:r>
        <w:t xml:space="preserve"> dan </w:t>
      </w:r>
      <w:proofErr w:type="spellStart"/>
      <w:r>
        <w:t>malah</w:t>
      </w:r>
      <w:proofErr w:type="spellEnd"/>
      <w:r>
        <w:t xml:space="preserve"> </w:t>
      </w:r>
      <w:proofErr w:type="spellStart"/>
      <w:r>
        <w:t>menjauh</w:t>
      </w:r>
      <w:proofErr w:type="spellEnd"/>
      <w:r>
        <w:t>.</w:t>
      </w:r>
    </w:p>
    <w:p w14:paraId="39AF00F9" w14:textId="33F3DB76" w:rsidR="008B1A39" w:rsidRDefault="008B1A39" w:rsidP="008B1A39">
      <w:pPr>
        <w:pStyle w:val="BodyText"/>
        <w:ind w:firstLine="0"/>
        <w:rPr>
          <w:lang w:val="en-GB"/>
        </w:rPr>
      </w:pPr>
    </w:p>
    <w:p w14:paraId="2D370CFE" w14:textId="77777777" w:rsidR="00544B47" w:rsidRDefault="00544B47" w:rsidP="008B1A39">
      <w:pPr>
        <w:pStyle w:val="BodyText"/>
        <w:ind w:firstLine="0"/>
        <w:rPr>
          <w:lang w:val="en-GB"/>
        </w:rPr>
      </w:pPr>
    </w:p>
    <w:p w14:paraId="0BF75159" w14:textId="16A550B1" w:rsidR="002605E4" w:rsidRDefault="002605E4" w:rsidP="002605E4">
      <w:pPr>
        <w:pStyle w:val="Heading5"/>
        <w:rPr>
          <w:rFonts w:eastAsia="MS Mincho"/>
        </w:rPr>
      </w:pPr>
      <w:r>
        <w:rPr>
          <w:rFonts w:eastAsia="MS Mincho"/>
        </w:rPr>
        <w:t>Referensi</w:t>
      </w:r>
    </w:p>
    <w:p w14:paraId="71BEC761" w14:textId="77777777" w:rsidR="00425B43" w:rsidRPr="00425B43" w:rsidRDefault="00425B43" w:rsidP="00425B43">
      <w:pPr>
        <w:pStyle w:val="references"/>
        <w:rPr>
          <w:rFonts w:eastAsia="Arial Narrow"/>
          <w:lang w:val="id-ID"/>
        </w:rPr>
      </w:pPr>
      <w:r w:rsidRPr="00425B43">
        <w:rPr>
          <w:rFonts w:eastAsia="Arial Narrow"/>
          <w:lang w:val="id-ID"/>
        </w:rPr>
        <w:t>Arum, E. P. (2019). Evaluasi Program Bimbingan dan Konseling: Sebuah Studi Pustaka. Jurnal Bimbingan Konseling Indonesia, 4(2), 39-42.</w:t>
      </w:r>
    </w:p>
    <w:p w14:paraId="3EF3C023" w14:textId="77777777" w:rsidR="00425B43" w:rsidRPr="00425B43" w:rsidRDefault="00425B43" w:rsidP="00425B43">
      <w:pPr>
        <w:pStyle w:val="references"/>
        <w:rPr>
          <w:rFonts w:eastAsia="Arial Narrow"/>
          <w:lang w:val="id-ID"/>
        </w:rPr>
      </w:pPr>
      <w:r w:rsidRPr="00425B43">
        <w:rPr>
          <w:rFonts w:eastAsia="Arial Narrow"/>
          <w:lang w:val="id-ID"/>
        </w:rPr>
        <w:t>Amin, R. (2018). Peran Guru Agama Dalam Bimbingan Konseling Siswa Sekolah Dasar. Jurnal Pendidikan dan Studi Islam, 4(1), 1-13..</w:t>
      </w:r>
    </w:p>
    <w:p w14:paraId="281EC7C6" w14:textId="77777777" w:rsidR="00425B43" w:rsidRPr="00425B43" w:rsidRDefault="00425B43" w:rsidP="00425B43">
      <w:pPr>
        <w:pStyle w:val="references"/>
        <w:rPr>
          <w:rFonts w:eastAsia="Arial Narrow"/>
          <w:lang w:val="id-ID"/>
        </w:rPr>
      </w:pPr>
      <w:r w:rsidRPr="00425B43">
        <w:rPr>
          <w:rFonts w:eastAsia="Arial Narrow"/>
          <w:lang w:val="id-ID"/>
        </w:rPr>
        <w:t>Dinar, M. L. (2013). Pengembangan Modul Bimbingan Karir Berbasis Multimedia Interaktif Untuk Meningkatkan Kematangan Karir Siswa. Jurnal Bimbingan Konseling, 2(1).K. Elissa, “Title of paper if known,” unpublished.</w:t>
      </w:r>
    </w:p>
    <w:p w14:paraId="3FE2AE3A" w14:textId="77777777" w:rsidR="00425B43" w:rsidRPr="00425B43" w:rsidRDefault="00425B43" w:rsidP="00425B43">
      <w:pPr>
        <w:pStyle w:val="references"/>
        <w:rPr>
          <w:rFonts w:eastAsia="Arial Narrow"/>
          <w:lang w:val="id-ID"/>
        </w:rPr>
      </w:pPr>
      <w:r w:rsidRPr="00425B43">
        <w:rPr>
          <w:rFonts w:eastAsia="Arial Narrow"/>
          <w:lang w:val="id-ID"/>
        </w:rPr>
        <w:t>Hamdan, H. B. Dessy, N. A. (2018). Penyelenggaraan Bimbingan dan Konseling di Sekolah Dasar. Jurnal Pendidikan: Teori, Penelitian, dan Pengembangan, 3(4), 447-452.</w:t>
      </w:r>
    </w:p>
    <w:p w14:paraId="7642C2DB" w14:textId="77777777" w:rsidR="00425B43" w:rsidRPr="00425B43" w:rsidRDefault="00425B43" w:rsidP="00425B43">
      <w:pPr>
        <w:pStyle w:val="references"/>
        <w:rPr>
          <w:rFonts w:eastAsia="Arial Narrow"/>
          <w:lang w:val="id-ID"/>
        </w:rPr>
      </w:pPr>
      <w:r w:rsidRPr="00425B43">
        <w:rPr>
          <w:rFonts w:eastAsia="Arial Narrow"/>
          <w:lang w:val="id-ID"/>
        </w:rPr>
        <w:t>Siti, A. Mungin, E. W. Dyp, S. (2018). Pengembangan Model Program Bimbingan dan Konseling Berbasis Karakter di Sekolah Dasar. Jurnal Bimbingan Konseling, 3(1).</w:t>
      </w:r>
    </w:p>
    <w:p w14:paraId="44861B32" w14:textId="29F9DDCD" w:rsidR="00544B47" w:rsidRDefault="00544B47" w:rsidP="00425B43">
      <w:pPr>
        <w:pStyle w:val="references"/>
        <w:numPr>
          <w:ilvl w:val="0"/>
          <w:numId w:val="0"/>
        </w:numPr>
        <w:ind w:left="360"/>
      </w:pPr>
    </w:p>
    <w:p w14:paraId="7984623F" w14:textId="77777777" w:rsidR="00544B47" w:rsidRPr="008B1A39" w:rsidRDefault="00544B47" w:rsidP="00544B47">
      <w:pPr>
        <w:pStyle w:val="references"/>
        <w:numPr>
          <w:ilvl w:val="0"/>
          <w:numId w:val="0"/>
        </w:numPr>
        <w:ind w:left="360"/>
        <w:rPr>
          <w:i/>
          <w:iCs/>
        </w:rPr>
      </w:pPr>
    </w:p>
    <w:sectPr w:rsidR="00544B47" w:rsidRPr="008B1A39" w:rsidSect="00425B43">
      <w:headerReference w:type="even" r:id="rId11"/>
      <w:headerReference w:type="default" r:id="rId12"/>
      <w:footerReference w:type="even" r:id="rId13"/>
      <w:footerReference w:type="default" r:id="rId14"/>
      <w:headerReference w:type="first" r:id="rId15"/>
      <w:footerReference w:type="first" r:id="rId16"/>
      <w:pgSz w:w="11907" w:h="16840" w:code="9"/>
      <w:pgMar w:top="1276" w:right="1418" w:bottom="1418" w:left="1701" w:header="737" w:footer="390" w:gutter="0"/>
      <w:pgNumType w:start="3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63757" w14:textId="77777777" w:rsidR="00BA03E9" w:rsidRDefault="00BA03E9" w:rsidP="001D3718">
      <w:pPr>
        <w:spacing w:after="0" w:line="240" w:lineRule="auto"/>
      </w:pPr>
      <w:r>
        <w:separator/>
      </w:r>
    </w:p>
  </w:endnote>
  <w:endnote w:type="continuationSeparator" w:id="0">
    <w:p w14:paraId="6423AE31" w14:textId="77777777" w:rsidR="00BA03E9" w:rsidRDefault="00BA03E9" w:rsidP="001D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unicode">
    <w:altName w:val="Times New Roman"/>
    <w:charset w:val="00"/>
    <w:family w:val="auto"/>
    <w:pitch w:val="variable"/>
    <w:sig w:usb0="E40000FF" w:usb1="5000E4FF" w:usb2="00008004" w:usb3="00000000" w:csb0="8000009B"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Myungjo Std M">
    <w:altName w:val="Times New Roman"/>
    <w:panose1 w:val="00000000000000000000"/>
    <w:charset w:val="80"/>
    <w:family w:val="roman"/>
    <w:notTrueType/>
    <w:pitch w:val="variable"/>
    <w:sig w:usb0="00000203" w:usb1="29D72C10" w:usb2="00000010" w:usb3="00000000" w:csb0="002A0005" w:csb1="00000000"/>
  </w:font>
  <w:font w:name="EB Garamond 08">
    <w:altName w:val="Times New Roman"/>
    <w:panose1 w:val="00000000000000000000"/>
    <w:charset w:val="00"/>
    <w:family w:val="roman"/>
    <w:notTrueType/>
    <w:pitch w:val="variable"/>
    <w:sig w:usb0="800000A7" w:usb1="5000004A" w:usb2="00000000" w:usb3="00000000" w:csb0="00000111" w:csb1="00000000"/>
  </w:font>
  <w:font w:name="EB Garamond">
    <w:altName w:val="EB Garamond"/>
    <w:charset w:val="00"/>
    <w:family w:val="auto"/>
    <w:pitch w:val="variable"/>
    <w:sig w:usb0="E00002FF" w:usb1="02000413" w:usb2="00000000" w:usb3="00000000" w:csb0="0000019F" w:csb1="00000000"/>
  </w:font>
  <w:font w:name="Jost">
    <w:altName w:val="Times New Roman"/>
    <w:panose1 w:val="00000000000000000000"/>
    <w:charset w:val="00"/>
    <w:family w:val="roman"/>
    <w:notTrueType/>
    <w:pitch w:val="default"/>
  </w:font>
  <w:font w:name="Adobe garamon pro">
    <w:altName w:val="Times New Roman"/>
    <w:panose1 w:val="00000000000000000000"/>
    <w:charset w:val="00"/>
    <w:family w:val="roman"/>
    <w:notTrueType/>
    <w:pitch w:val="default"/>
  </w:font>
  <w:font w:name="Centaur">
    <w:panose1 w:val="020305040502050203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1EB17" w14:textId="1E199436" w:rsidR="00DC0376" w:rsidRPr="00425B43" w:rsidRDefault="00425B43" w:rsidP="00425B43">
    <w:pPr>
      <w:pStyle w:val="Footer"/>
      <w:jc w:val="center"/>
    </w:pPr>
    <w:r>
      <w:rPr>
        <w:rFonts w:ascii="Centaur" w:hAnsi="Centaur"/>
        <w:noProof/>
        <w:color w:val="000000"/>
        <w:sz w:val="18"/>
        <w:szCs w:val="18"/>
        <w:lang w:val="en-GB"/>
      </w:rPr>
      <w:t>Utomo dkk.</w:t>
    </w:r>
    <w:r w:rsidRPr="00C47F5A">
      <w:rPr>
        <w:rFonts w:ascii="Centaur" w:hAnsi="Centaur"/>
        <w:noProof/>
        <w:color w:val="000000"/>
        <w:sz w:val="18"/>
        <w:szCs w:val="18"/>
        <w:lang w:val="en-GB"/>
      </w:rPr>
      <w:t xml:space="preserve"> </w:t>
    </w:r>
    <w:r w:rsidRPr="00230196">
      <w:rPr>
        <w:rFonts w:ascii="Centaur" w:hAnsi="Centaur"/>
        <w:noProof/>
        <w:color w:val="000000"/>
        <w:sz w:val="18"/>
        <w:szCs w:val="18"/>
      </w:rPr>
      <w:t>(</w:t>
    </w:r>
    <w:r>
      <w:rPr>
        <w:rFonts w:ascii="Centaur" w:hAnsi="Centaur"/>
        <w:noProof/>
        <w:color w:val="000000"/>
        <w:sz w:val="18"/>
        <w:szCs w:val="18"/>
        <w:lang w:val="en-GB"/>
      </w:rPr>
      <w:t>Faktor-faktor yang Menghambat Layanan Bimbingan dan Konseling…)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9BBD0" w14:textId="6CF64822" w:rsidR="00DC0376" w:rsidRDefault="00DB03CE" w:rsidP="00544B47">
    <w:pPr>
      <w:jc w:val="center"/>
    </w:pPr>
    <w:r w:rsidRPr="00230196">
      <w:rPr>
        <w:noProof/>
      </w:rPr>
      <mc:AlternateContent>
        <mc:Choice Requires="wps">
          <w:drawing>
            <wp:anchor distT="4294967295" distB="4294967295" distL="114300" distR="114300" simplePos="0" relativeHeight="251657216" behindDoc="0" locked="0" layoutInCell="1" allowOverlap="1" wp14:anchorId="795CEAA5" wp14:editId="068F0510">
              <wp:simplePos x="0" y="0"/>
              <wp:positionH relativeFrom="column">
                <wp:posOffset>0</wp:posOffset>
              </wp:positionH>
              <wp:positionV relativeFrom="paragraph">
                <wp:posOffset>-117476</wp:posOffset>
              </wp:positionV>
              <wp:extent cx="5608320" cy="0"/>
              <wp:effectExtent l="0" t="0" r="30480" b="19050"/>
              <wp:wrapNone/>
              <wp:docPr id="208" name="Straight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8E0A123" id="Straight Connector 20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25pt" to="441.6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" strokecolor="#5b9bd5 [3204]" strokeweight="1.5pt">
              <v:stroke joinstyle="miter"/>
              <o:lock v:ext="edit" shapetype="f"/>
            </v:line>
          </w:pict>
        </mc:Fallback>
      </mc:AlternateContent>
    </w:r>
    <w:r w:rsidR="00586B00" w:rsidRPr="00586B00">
      <w:rPr>
        <w:rFonts w:ascii="Centaur" w:hAnsi="Centaur"/>
        <w:noProof/>
        <w:color w:val="000000"/>
        <w:sz w:val="18"/>
        <w:szCs w:val="18"/>
        <w:lang w:val="en-GB"/>
      </w:rPr>
      <w:t xml:space="preserve"> </w:t>
    </w:r>
    <w:r w:rsidR="00425B43">
      <w:rPr>
        <w:rFonts w:ascii="Centaur" w:hAnsi="Centaur"/>
        <w:noProof/>
        <w:color w:val="000000"/>
        <w:sz w:val="18"/>
        <w:szCs w:val="18"/>
        <w:lang w:val="en-GB"/>
      </w:rPr>
      <w:t>Utomo dkk.</w:t>
    </w:r>
    <w:r w:rsidR="00613347" w:rsidRPr="00C47F5A">
      <w:rPr>
        <w:rFonts w:ascii="Centaur" w:hAnsi="Centaur"/>
        <w:noProof/>
        <w:color w:val="000000"/>
        <w:sz w:val="18"/>
        <w:szCs w:val="18"/>
        <w:lang w:val="en-GB"/>
      </w:rPr>
      <w:t xml:space="preserve"> </w:t>
    </w:r>
    <w:r w:rsidR="00613347" w:rsidRPr="00230196">
      <w:rPr>
        <w:rFonts w:ascii="Centaur" w:hAnsi="Centaur"/>
        <w:noProof/>
        <w:color w:val="000000"/>
        <w:sz w:val="18"/>
        <w:szCs w:val="18"/>
      </w:rPr>
      <w:t>(</w:t>
    </w:r>
    <w:r w:rsidR="00425B43">
      <w:rPr>
        <w:rFonts w:ascii="Centaur" w:hAnsi="Centaur"/>
        <w:noProof/>
        <w:color w:val="000000"/>
        <w:sz w:val="18"/>
        <w:szCs w:val="18"/>
        <w:lang w:val="en-GB"/>
      </w:rPr>
      <w:t>Faktor-faktor yang Menghambat Layanan Bimbingan dan Konseling</w:t>
    </w:r>
    <w:r w:rsidR="00613347">
      <w:rPr>
        <w:rFonts w:ascii="Centaur" w:hAnsi="Centaur"/>
        <w:noProof/>
        <w:color w:val="000000"/>
        <w:sz w:val="18"/>
        <w:szCs w:val="18"/>
        <w:lang w:val="en-G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B2A91" w14:textId="7630CEE0" w:rsidR="00DB03CE" w:rsidRDefault="00DB03CE" w:rsidP="00721937">
    <w:pPr>
      <w:pStyle w:val="Footer"/>
      <w:tabs>
        <w:tab w:val="clear" w:pos="9360"/>
        <w:tab w:val="left" w:pos="567"/>
        <w:tab w:val="right" w:pos="8788"/>
      </w:tabs>
      <w:ind w:firstLine="426"/>
      <w:rPr>
        <w:rStyle w:val="Hyperlink"/>
      </w:rPr>
    </w:pPr>
    <w:r>
      <w:rPr>
        <w:noProof/>
      </w:rPr>
      <mc:AlternateContent>
        <mc:Choice Requires="wps">
          <w:drawing>
            <wp:anchor distT="4294967295" distB="4294967295" distL="114300" distR="114300" simplePos="0" relativeHeight="251655168" behindDoc="0" locked="0" layoutInCell="1" allowOverlap="1" wp14:anchorId="356BF624" wp14:editId="356F5E6C">
              <wp:simplePos x="0" y="0"/>
              <wp:positionH relativeFrom="column">
                <wp:posOffset>-6350</wp:posOffset>
              </wp:positionH>
              <wp:positionV relativeFrom="paragraph">
                <wp:posOffset>-88901</wp:posOffset>
              </wp:positionV>
              <wp:extent cx="5608320" cy="0"/>
              <wp:effectExtent l="0" t="0" r="30480" b="19050"/>
              <wp:wrapNone/>
              <wp:docPr id="206" name="Straight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B5863FF" id="Straight Connector 20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7pt" to="44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" strokecolor="#5b9bd5 [3204]" strokeweight="1.5pt">
              <v:stroke joinstyle="miter"/>
              <o:lock v:ext="edit" shapetype="f"/>
            </v:line>
          </w:pict>
        </mc:Fallback>
      </mc:AlternateContent>
    </w:r>
    <w:r w:rsidR="00D65E85">
      <w:rPr>
        <w:b/>
        <w:noProof/>
      </w:rPr>
      <w:tab/>
    </w:r>
    <w:r w:rsidR="00721937">
      <w:tab/>
    </w:r>
  </w:p>
  <w:p w14:paraId="2C1CE50D" w14:textId="77777777" w:rsidR="00064617" w:rsidRPr="00033E8E" w:rsidRDefault="00064617" w:rsidP="00721937">
    <w:pPr>
      <w:pStyle w:val="Footer"/>
      <w:tabs>
        <w:tab w:val="clear" w:pos="9360"/>
        <w:tab w:val="left" w:pos="567"/>
        <w:tab w:val="right" w:pos="8788"/>
      </w:tabs>
      <w:ind w:firstLine="426"/>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00621" w14:textId="77777777" w:rsidR="00BA03E9" w:rsidRDefault="00BA03E9" w:rsidP="001D3718">
      <w:pPr>
        <w:spacing w:after="0" w:line="240" w:lineRule="auto"/>
      </w:pPr>
      <w:r>
        <w:separator/>
      </w:r>
    </w:p>
  </w:footnote>
  <w:footnote w:type="continuationSeparator" w:id="0">
    <w:p w14:paraId="67728802" w14:textId="77777777" w:rsidR="00BA03E9" w:rsidRDefault="00BA03E9" w:rsidP="001D3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803"/>
      <w:gridCol w:w="5975"/>
    </w:tblGrid>
    <w:tr w:rsidR="00DB03CE" w14:paraId="744A0845" w14:textId="77777777" w:rsidTr="00C176B1">
      <w:trPr>
        <w:trHeight w:val="484"/>
      </w:trPr>
      <w:tc>
        <w:tcPr>
          <w:tcW w:w="2803" w:type="dxa"/>
          <w:shd w:val="clear" w:color="auto" w:fill="auto"/>
          <w:vAlign w:val="center"/>
        </w:tcPr>
        <w:p w14:paraId="44974808" w14:textId="77777777" w:rsidR="00DB03CE" w:rsidRPr="001513A4" w:rsidRDefault="00DB03CE" w:rsidP="00C176B1">
          <w:pPr>
            <w:pStyle w:val="Footer"/>
            <w:spacing w:after="0" w:line="240" w:lineRule="auto"/>
            <w:ind w:left="-114"/>
            <w:rPr>
              <w:b/>
            </w:rPr>
          </w:pPr>
          <w:r w:rsidRPr="001F3CC7">
            <w:rPr>
              <w:b/>
            </w:rPr>
            <w:fldChar w:fldCharType="begin"/>
          </w:r>
          <w:r w:rsidRPr="001F3CC7">
            <w:rPr>
              <w:b/>
            </w:rPr>
            <w:instrText xml:space="preserve"> PAGE   \* MERGEFORMAT </w:instrText>
          </w:r>
          <w:r w:rsidRPr="001F3CC7">
            <w:rPr>
              <w:b/>
            </w:rPr>
            <w:fldChar w:fldCharType="separate"/>
          </w:r>
          <w:r w:rsidR="00D234B2">
            <w:rPr>
              <w:b/>
              <w:noProof/>
            </w:rPr>
            <w:t>6</w:t>
          </w:r>
          <w:r w:rsidRPr="001F3CC7">
            <w:rPr>
              <w:b/>
              <w:noProof/>
            </w:rPr>
            <w:fldChar w:fldCharType="end"/>
          </w:r>
        </w:p>
        <w:p w14:paraId="7AB32DB3" w14:textId="7E0463DC" w:rsidR="00DB03CE" w:rsidRDefault="00C176B1" w:rsidP="00C176B1">
          <w:pPr>
            <w:pStyle w:val="Header"/>
            <w:ind w:left="-110"/>
          </w:pPr>
          <w:r w:rsidRPr="00A95008">
            <w:rPr>
              <w:sz w:val="16"/>
              <w:szCs w:val="16"/>
            </w:rPr>
            <w:t xml:space="preserve">ISSN </w:t>
          </w:r>
          <w:proofErr w:type="spellStart"/>
          <w:r w:rsidR="00FB4569">
            <w:rPr>
              <w:sz w:val="16"/>
              <w:szCs w:val="16"/>
            </w:rPr>
            <w:t>xxxx-xxxx</w:t>
          </w:r>
          <w:proofErr w:type="spellEnd"/>
          <w:r w:rsidRPr="00A95008">
            <w:rPr>
              <w:sz w:val="16"/>
              <w:szCs w:val="16"/>
            </w:rPr>
            <w:t xml:space="preserve"> (print) | </w:t>
          </w:r>
          <w:proofErr w:type="spellStart"/>
          <w:r w:rsidR="00FB4569">
            <w:rPr>
              <w:sz w:val="16"/>
              <w:szCs w:val="16"/>
            </w:rPr>
            <w:t>xxxx-xxxx</w:t>
          </w:r>
          <w:proofErr w:type="spellEnd"/>
          <w:r w:rsidRPr="00A95008">
            <w:rPr>
              <w:sz w:val="16"/>
              <w:szCs w:val="16"/>
            </w:rPr>
            <w:t xml:space="preserve"> (online)</w:t>
          </w:r>
        </w:p>
      </w:tc>
      <w:tc>
        <w:tcPr>
          <w:tcW w:w="5975" w:type="dxa"/>
          <w:shd w:val="clear" w:color="auto" w:fill="auto"/>
          <w:vAlign w:val="bottom"/>
        </w:tcPr>
        <w:p w14:paraId="7A883934" w14:textId="77777777" w:rsidR="00FB4569" w:rsidRDefault="00FB4569" w:rsidP="00FB4569">
          <w:pPr>
            <w:pStyle w:val="Header"/>
            <w:jc w:val="right"/>
            <w:rPr>
              <w:rFonts w:ascii="Adobe Garamond Pro" w:hAnsi="Adobe Garamond Pro"/>
              <w:b/>
              <w:bCs/>
              <w:szCs w:val="12"/>
            </w:rPr>
          </w:pPr>
          <w:r>
            <w:rPr>
              <w:rFonts w:ascii="Adobe Garamond Pro" w:hAnsi="Adobe Garamond Pro"/>
              <w:b/>
              <w:bCs/>
              <w:szCs w:val="12"/>
            </w:rPr>
            <w:t xml:space="preserve">SENAPADMA </w:t>
          </w:r>
        </w:p>
        <w:p w14:paraId="6C235763" w14:textId="77777777" w:rsidR="00FB4569" w:rsidRDefault="00FB4569" w:rsidP="00FB4569">
          <w:pPr>
            <w:pStyle w:val="Header"/>
            <w:jc w:val="right"/>
            <w:rPr>
              <w:rFonts w:ascii="Adobe Garamond Pro" w:hAnsi="Adobe Garamond Pro"/>
              <w:b/>
              <w:bCs/>
              <w:szCs w:val="12"/>
            </w:rPr>
          </w:pPr>
          <w:r>
            <w:rPr>
              <w:rFonts w:ascii="Adobe Garamond Pro" w:hAnsi="Adobe Garamond Pro"/>
              <w:b/>
              <w:bCs/>
              <w:szCs w:val="12"/>
            </w:rPr>
            <w:t xml:space="preserve">Seminar Nasional Pendidikan Dasar dan </w:t>
          </w:r>
          <w:proofErr w:type="spellStart"/>
          <w:r>
            <w:rPr>
              <w:rFonts w:ascii="Adobe Garamond Pro" w:hAnsi="Adobe Garamond Pro"/>
              <w:b/>
              <w:bCs/>
              <w:szCs w:val="12"/>
            </w:rPr>
            <w:t>Menengah</w:t>
          </w:r>
          <w:proofErr w:type="spellEnd"/>
          <w:r w:rsidRPr="00C176B1">
            <w:rPr>
              <w:rFonts w:ascii="Adobe Garamond Pro" w:hAnsi="Adobe Garamond Pro"/>
              <w:b/>
              <w:bCs/>
              <w:szCs w:val="12"/>
            </w:rPr>
            <w:t xml:space="preserve"> </w:t>
          </w:r>
        </w:p>
        <w:p w14:paraId="1220181F" w14:textId="63480D10" w:rsidR="00DB03CE" w:rsidRPr="00230196" w:rsidRDefault="00425B43" w:rsidP="00FB4569">
          <w:pPr>
            <w:pStyle w:val="Header"/>
            <w:jc w:val="right"/>
            <w:rPr>
              <w:sz w:val="16"/>
            </w:rPr>
          </w:pPr>
          <w:r w:rsidRPr="002D7760">
            <w:rPr>
              <w:sz w:val="16"/>
              <w:lang w:val="id-ID"/>
            </w:rPr>
            <w:t>Vol. 1.</w:t>
          </w:r>
          <w:r w:rsidRPr="002D7760">
            <w:rPr>
              <w:sz w:val="16"/>
            </w:rPr>
            <w:t xml:space="preserve">, </w:t>
          </w:r>
          <w:proofErr w:type="spellStart"/>
          <w:r>
            <w:rPr>
              <w:sz w:val="16"/>
            </w:rPr>
            <w:t>Oktober</w:t>
          </w:r>
          <w:proofErr w:type="spellEnd"/>
          <w:r>
            <w:rPr>
              <w:sz w:val="16"/>
            </w:rPr>
            <w:t xml:space="preserve"> 2021</w:t>
          </w:r>
          <w:r w:rsidRPr="002D7760">
            <w:rPr>
              <w:sz w:val="16"/>
            </w:rPr>
            <w:t xml:space="preserve">, pp. </w:t>
          </w:r>
          <w:r>
            <w:rPr>
              <w:sz w:val="16"/>
            </w:rPr>
            <w:t>38- 42</w:t>
          </w:r>
        </w:p>
      </w:tc>
    </w:tr>
  </w:tbl>
  <w:p w14:paraId="2B246B25" w14:textId="1CFF5107" w:rsidR="00975F06" w:rsidRPr="00793330" w:rsidRDefault="00C176B1" w:rsidP="00793330">
    <w:pPr>
      <w:pStyle w:val="Header"/>
      <w:rPr>
        <w:rFonts w:ascii="Cambria" w:hAnsi="Cambria"/>
        <w:lang w:val="id-ID"/>
      </w:rPr>
    </w:pPr>
    <w:r>
      <w:rPr>
        <w:noProof/>
        <w:color w:val="BDD6EE" w:themeColor="accent1" w:themeTint="66"/>
      </w:rPr>
      <w:drawing>
        <wp:anchor distT="0" distB="0" distL="114300" distR="114300" simplePos="0" relativeHeight="251671552" behindDoc="1" locked="0" layoutInCell="1" allowOverlap="1" wp14:anchorId="38F55397" wp14:editId="3694A1FF">
          <wp:simplePos x="0" y="0"/>
          <wp:positionH relativeFrom="page">
            <wp:posOffset>13335</wp:posOffset>
          </wp:positionH>
          <wp:positionV relativeFrom="page">
            <wp:posOffset>23495</wp:posOffset>
          </wp:positionV>
          <wp:extent cx="7562215" cy="95250"/>
          <wp:effectExtent l="0" t="0" r="63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95250"/>
                  </a:xfrm>
                  <a:prstGeom prst="rect">
                    <a:avLst/>
                  </a:prstGeom>
                  <a:noFill/>
                </pic:spPr>
              </pic:pic>
            </a:graphicData>
          </a:graphic>
          <wp14:sizeRelH relativeFrom="page">
            <wp14:pctWidth>0</wp14:pctWidth>
          </wp14:sizeRelH>
          <wp14:sizeRelV relativeFrom="page">
            <wp14:pctHeight>0</wp14:pctHeight>
          </wp14:sizeRelV>
        </wp:anchor>
      </w:drawing>
    </w:r>
    <w:r w:rsidR="00DB03CE">
      <w:rPr>
        <w:noProof/>
      </w:rPr>
      <mc:AlternateContent>
        <mc:Choice Requires="wps">
          <w:drawing>
            <wp:anchor distT="4294967295" distB="4294967295" distL="114300" distR="114300" simplePos="0" relativeHeight="251663360" behindDoc="0" locked="0" layoutInCell="1" allowOverlap="1" wp14:anchorId="7F177AD1" wp14:editId="42CF9332">
              <wp:simplePos x="0" y="0"/>
              <wp:positionH relativeFrom="column">
                <wp:posOffset>0</wp:posOffset>
              </wp:positionH>
              <wp:positionV relativeFrom="paragraph">
                <wp:posOffset>55245</wp:posOffset>
              </wp:positionV>
              <wp:extent cx="5608320" cy="0"/>
              <wp:effectExtent l="0" t="0" r="3048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66A14C0" id="Straight Connector 20"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35pt" to="441.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" strokecolor="#70ad47 [3209]" strokeweight="1.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20" w:type="dxa"/>
      <w:tblLook w:val="04A0" w:firstRow="1" w:lastRow="0" w:firstColumn="1" w:lastColumn="0" w:noHBand="0" w:noVBand="1"/>
    </w:tblPr>
    <w:tblGrid>
      <w:gridCol w:w="5940"/>
      <w:gridCol w:w="2880"/>
    </w:tblGrid>
    <w:tr w:rsidR="00C02F8E" w14:paraId="0928CE82" w14:textId="77777777" w:rsidTr="00C02F8E">
      <w:tc>
        <w:tcPr>
          <w:tcW w:w="5940" w:type="dxa"/>
          <w:vAlign w:val="center"/>
        </w:tcPr>
        <w:p w14:paraId="78E88167" w14:textId="77777777" w:rsidR="00C02F8E" w:rsidRDefault="00C02F8E" w:rsidP="00C02F8E">
          <w:pPr>
            <w:pStyle w:val="NameJifo"/>
            <w:rPr>
              <w:b/>
              <w:bCs/>
              <w:sz w:val="22"/>
              <w:szCs w:val="14"/>
            </w:rPr>
          </w:pPr>
          <w:r>
            <w:rPr>
              <w:b/>
              <w:bCs/>
              <w:sz w:val="22"/>
              <w:szCs w:val="14"/>
            </w:rPr>
            <w:t>SENAPADMA</w:t>
          </w:r>
        </w:p>
        <w:p w14:paraId="29070A5C" w14:textId="0AB933F9" w:rsidR="00C02F8E" w:rsidRPr="00C176B1" w:rsidRDefault="00C02F8E" w:rsidP="00C02F8E">
          <w:pPr>
            <w:pStyle w:val="NameJifo"/>
            <w:rPr>
              <w:b/>
              <w:bCs/>
              <w:sz w:val="18"/>
              <w:szCs w:val="12"/>
            </w:rPr>
          </w:pPr>
          <w:r w:rsidRPr="0051430D">
            <w:rPr>
              <w:bCs/>
              <w:noProof/>
              <w:sz w:val="22"/>
              <w:lang w:eastAsia="id-ID"/>
            </w:rPr>
            <w:t>Seminar Nasional Pendidikan Dasar dan Menengah</w:t>
          </w:r>
        </w:p>
      </w:tc>
      <w:tc>
        <w:tcPr>
          <w:tcW w:w="2880" w:type="dxa"/>
          <w:vMerge w:val="restart"/>
          <w:shd w:val="clear" w:color="auto" w:fill="auto"/>
          <w:vAlign w:val="bottom"/>
        </w:tcPr>
        <w:p w14:paraId="55D707C0" w14:textId="77777777" w:rsidR="00C02F8E" w:rsidRPr="001513A4" w:rsidRDefault="00C02F8E" w:rsidP="00C02F8E">
          <w:pPr>
            <w:pStyle w:val="Footer"/>
            <w:spacing w:after="0" w:line="240" w:lineRule="auto"/>
            <w:jc w:val="right"/>
            <w:rPr>
              <w:b/>
            </w:rPr>
          </w:pPr>
          <w:r w:rsidRPr="001F3CC7">
            <w:rPr>
              <w:b/>
            </w:rPr>
            <w:fldChar w:fldCharType="begin"/>
          </w:r>
          <w:r w:rsidRPr="001F3CC7">
            <w:rPr>
              <w:b/>
            </w:rPr>
            <w:instrText xml:space="preserve"> PAGE   \* MERGEFORMAT </w:instrText>
          </w:r>
          <w:r w:rsidRPr="001F3CC7">
            <w:rPr>
              <w:b/>
            </w:rPr>
            <w:fldChar w:fldCharType="separate"/>
          </w:r>
          <w:r>
            <w:rPr>
              <w:b/>
              <w:noProof/>
            </w:rPr>
            <w:t>5</w:t>
          </w:r>
          <w:r w:rsidRPr="001F3CC7">
            <w:rPr>
              <w:b/>
              <w:noProof/>
            </w:rPr>
            <w:fldChar w:fldCharType="end"/>
          </w:r>
        </w:p>
        <w:p w14:paraId="3551409E" w14:textId="6D823588" w:rsidR="00C02F8E" w:rsidRPr="00230196" w:rsidRDefault="00C742B2" w:rsidP="00C02F8E">
          <w:pPr>
            <w:pStyle w:val="Header"/>
            <w:jc w:val="right"/>
            <w:rPr>
              <w:sz w:val="16"/>
            </w:rPr>
          </w:pPr>
          <w:r w:rsidRPr="00C742B2">
            <w:rPr>
              <w:sz w:val="16"/>
              <w:szCs w:val="16"/>
            </w:rPr>
            <w:t xml:space="preserve">ISSN </w:t>
          </w:r>
          <w:proofErr w:type="spellStart"/>
          <w:r w:rsidRPr="00C742B2">
            <w:rPr>
              <w:sz w:val="16"/>
              <w:szCs w:val="16"/>
            </w:rPr>
            <w:t>xxxx-xxxx</w:t>
          </w:r>
          <w:proofErr w:type="spellEnd"/>
          <w:r w:rsidRPr="00C742B2">
            <w:rPr>
              <w:sz w:val="16"/>
              <w:szCs w:val="16"/>
            </w:rPr>
            <w:t xml:space="preserve"> (print) | </w:t>
          </w:r>
          <w:proofErr w:type="spellStart"/>
          <w:r w:rsidRPr="00C742B2">
            <w:rPr>
              <w:sz w:val="16"/>
              <w:szCs w:val="16"/>
            </w:rPr>
            <w:t>xxxx-xxxx</w:t>
          </w:r>
          <w:proofErr w:type="spellEnd"/>
          <w:r w:rsidRPr="00C742B2">
            <w:rPr>
              <w:sz w:val="16"/>
              <w:szCs w:val="16"/>
            </w:rPr>
            <w:t xml:space="preserve"> (online)</w:t>
          </w:r>
        </w:p>
      </w:tc>
    </w:tr>
    <w:tr w:rsidR="00C02F8E" w14:paraId="32D22B9C" w14:textId="77777777" w:rsidTr="00C02F8E">
      <w:tc>
        <w:tcPr>
          <w:tcW w:w="5940" w:type="dxa"/>
          <w:vAlign w:val="center"/>
        </w:tcPr>
        <w:p w14:paraId="42A05DE6" w14:textId="5E0FD88E" w:rsidR="00C02F8E" w:rsidRPr="00D55AC4" w:rsidRDefault="00425B43" w:rsidP="00C02F8E">
          <w:pPr>
            <w:pStyle w:val="Header"/>
            <w:ind w:left="-110"/>
            <w:rPr>
              <w:szCs w:val="18"/>
              <w:lang w:val="id-ID"/>
            </w:rPr>
          </w:pPr>
          <w:r w:rsidRPr="002D7760">
            <w:rPr>
              <w:sz w:val="16"/>
              <w:lang w:val="id-ID"/>
            </w:rPr>
            <w:t>Vol. 1.</w:t>
          </w:r>
          <w:r w:rsidRPr="002D7760">
            <w:rPr>
              <w:sz w:val="16"/>
            </w:rPr>
            <w:t xml:space="preserve">, </w:t>
          </w:r>
          <w:proofErr w:type="spellStart"/>
          <w:r>
            <w:rPr>
              <w:sz w:val="16"/>
            </w:rPr>
            <w:t>Oktober</w:t>
          </w:r>
          <w:proofErr w:type="spellEnd"/>
          <w:r>
            <w:rPr>
              <w:sz w:val="16"/>
            </w:rPr>
            <w:t xml:space="preserve"> 2021</w:t>
          </w:r>
          <w:r w:rsidRPr="002D7760">
            <w:rPr>
              <w:sz w:val="16"/>
            </w:rPr>
            <w:t xml:space="preserve">, pp. </w:t>
          </w:r>
          <w:r>
            <w:rPr>
              <w:sz w:val="16"/>
            </w:rPr>
            <w:t>38- 42</w:t>
          </w:r>
        </w:p>
      </w:tc>
      <w:tc>
        <w:tcPr>
          <w:tcW w:w="2880" w:type="dxa"/>
          <w:vMerge/>
          <w:shd w:val="clear" w:color="auto" w:fill="auto"/>
        </w:tcPr>
        <w:p w14:paraId="4222242A" w14:textId="77777777" w:rsidR="00C02F8E" w:rsidRDefault="00C02F8E" w:rsidP="00C02F8E">
          <w:pPr>
            <w:pStyle w:val="Header"/>
          </w:pPr>
        </w:p>
      </w:tc>
    </w:tr>
  </w:tbl>
  <w:p w14:paraId="43DFDD08" w14:textId="77777777" w:rsidR="00DB03CE" w:rsidRPr="00F33154" w:rsidRDefault="00DB03CE" w:rsidP="00F33154">
    <w:pPr>
      <w:pStyle w:val="Header"/>
      <w:rPr>
        <w:rFonts w:ascii="Cambria" w:hAnsi="Cambria"/>
        <w:lang w:val="id-ID"/>
      </w:rPr>
    </w:pPr>
    <w:r>
      <w:rPr>
        <w:noProof/>
      </w:rPr>
      <mc:AlternateContent>
        <mc:Choice Requires="wps">
          <w:drawing>
            <wp:anchor distT="4294967295" distB="4294967295" distL="114300" distR="114300" simplePos="0" relativeHeight="251656192" behindDoc="0" locked="0" layoutInCell="1" allowOverlap="1" wp14:anchorId="304EB4F7" wp14:editId="56812C5D">
              <wp:simplePos x="0" y="0"/>
              <wp:positionH relativeFrom="column">
                <wp:posOffset>0</wp:posOffset>
              </wp:positionH>
              <wp:positionV relativeFrom="paragraph">
                <wp:posOffset>55245</wp:posOffset>
              </wp:positionV>
              <wp:extent cx="5608320" cy="0"/>
              <wp:effectExtent l="0" t="0" r="30480" b="19050"/>
              <wp:wrapNone/>
              <wp:docPr id="207" name="Straight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5ECF94C" id="Straight Connector 20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35pt" to="441.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" strokecolor="#70ad47 [3209]" strokeweight="1.5pt">
              <v:stroke joinstyle="miter"/>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31" w:type="dxa"/>
      <w:tblLook w:val="04A0" w:firstRow="1" w:lastRow="0" w:firstColumn="1" w:lastColumn="0" w:noHBand="0" w:noVBand="1"/>
    </w:tblPr>
    <w:tblGrid>
      <w:gridCol w:w="5444"/>
      <w:gridCol w:w="3031"/>
      <w:gridCol w:w="456"/>
    </w:tblGrid>
    <w:tr w:rsidR="00A95008" w:rsidRPr="00FF54B9" w14:paraId="2A81424A" w14:textId="77777777" w:rsidTr="00C47F5A">
      <w:trPr>
        <w:trHeight w:val="195"/>
      </w:trPr>
      <w:tc>
        <w:tcPr>
          <w:tcW w:w="5444" w:type="dxa"/>
          <w:shd w:val="clear" w:color="auto" w:fill="auto"/>
          <w:vAlign w:val="center"/>
        </w:tcPr>
        <w:p w14:paraId="0F638861" w14:textId="77777777" w:rsidR="005D3E97" w:rsidRDefault="005D3E97" w:rsidP="005D3E97">
          <w:pPr>
            <w:pStyle w:val="NameJifo"/>
            <w:rPr>
              <w:b/>
              <w:bCs/>
              <w:sz w:val="22"/>
              <w:szCs w:val="14"/>
            </w:rPr>
          </w:pPr>
          <w:r>
            <w:rPr>
              <w:b/>
              <w:bCs/>
              <w:sz w:val="22"/>
              <w:szCs w:val="14"/>
            </w:rPr>
            <w:t>SENAPADMA</w:t>
          </w:r>
        </w:p>
        <w:p w14:paraId="071981D2" w14:textId="7873B678" w:rsidR="00A95008" w:rsidRPr="00894877" w:rsidRDefault="005D3E97" w:rsidP="005D3E97">
          <w:pPr>
            <w:pStyle w:val="NameJifo"/>
            <w:rPr>
              <w:b/>
              <w:bCs/>
              <w:noProof/>
              <w:lang w:val="id-ID" w:eastAsia="id-ID"/>
            </w:rPr>
          </w:pPr>
          <w:r w:rsidRPr="0051430D">
            <w:rPr>
              <w:bCs/>
              <w:noProof/>
              <w:sz w:val="22"/>
              <w:lang w:eastAsia="id-ID"/>
            </w:rPr>
            <w:t>Seminar Nasional Pendidikan Dasar dan Menengah</w:t>
          </w:r>
        </w:p>
      </w:tc>
      <w:tc>
        <w:tcPr>
          <w:tcW w:w="3031" w:type="dxa"/>
          <w:shd w:val="clear" w:color="auto" w:fill="auto"/>
          <w:vAlign w:val="center"/>
        </w:tcPr>
        <w:p w14:paraId="7895FF8C" w14:textId="70772D55" w:rsidR="00A95008" w:rsidRPr="00A95008" w:rsidRDefault="00FB4569" w:rsidP="00FB4569">
          <w:pPr>
            <w:pStyle w:val="NameJifo"/>
            <w:ind w:left="0"/>
            <w:jc w:val="right"/>
            <w:rPr>
              <w:rFonts w:ascii="Arial Narrow" w:hAnsi="Arial Narrow"/>
              <w:noProof/>
              <w:sz w:val="16"/>
              <w:szCs w:val="16"/>
              <w:lang w:val="id-ID" w:eastAsia="id-ID"/>
            </w:rPr>
          </w:pPr>
          <w:r w:rsidRPr="00FB4569">
            <w:rPr>
              <w:sz w:val="14"/>
              <w:szCs w:val="14"/>
            </w:rPr>
            <w:t xml:space="preserve">ISSN </w:t>
          </w:r>
          <w:proofErr w:type="spellStart"/>
          <w:r w:rsidRPr="00FB4569">
            <w:rPr>
              <w:sz w:val="14"/>
              <w:szCs w:val="14"/>
            </w:rPr>
            <w:t>xxxx-xxxx</w:t>
          </w:r>
          <w:proofErr w:type="spellEnd"/>
          <w:r w:rsidRPr="00FB4569">
            <w:rPr>
              <w:sz w:val="14"/>
              <w:szCs w:val="14"/>
            </w:rPr>
            <w:t xml:space="preserve"> (print) | </w:t>
          </w:r>
          <w:proofErr w:type="spellStart"/>
          <w:r w:rsidRPr="00FB4569">
            <w:rPr>
              <w:sz w:val="14"/>
              <w:szCs w:val="14"/>
            </w:rPr>
            <w:t>xxxx-xxxx</w:t>
          </w:r>
          <w:proofErr w:type="spellEnd"/>
          <w:r w:rsidRPr="00FB4569">
            <w:rPr>
              <w:sz w:val="14"/>
              <w:szCs w:val="14"/>
            </w:rPr>
            <w:t xml:space="preserve"> (online)</w:t>
          </w:r>
        </w:p>
      </w:tc>
      <w:tc>
        <w:tcPr>
          <w:tcW w:w="456" w:type="dxa"/>
          <w:vMerge w:val="restart"/>
          <w:vAlign w:val="center"/>
        </w:tcPr>
        <w:p w14:paraId="2D7988C9" w14:textId="77777777" w:rsidR="00A95008" w:rsidRPr="001513A4" w:rsidRDefault="00A95008" w:rsidP="00C176B1">
          <w:pPr>
            <w:pStyle w:val="Footer"/>
            <w:spacing w:after="0" w:line="240" w:lineRule="auto"/>
            <w:jc w:val="center"/>
            <w:rPr>
              <w:b/>
            </w:rPr>
          </w:pPr>
          <w:r w:rsidRPr="001F3CC7">
            <w:rPr>
              <w:b/>
            </w:rPr>
            <w:fldChar w:fldCharType="begin"/>
          </w:r>
          <w:r w:rsidRPr="001F3CC7">
            <w:rPr>
              <w:b/>
            </w:rPr>
            <w:instrText xml:space="preserve"> PAGE   \* MERGEFORMAT </w:instrText>
          </w:r>
          <w:r w:rsidRPr="001F3CC7">
            <w:rPr>
              <w:b/>
            </w:rPr>
            <w:fldChar w:fldCharType="separate"/>
          </w:r>
          <w:r w:rsidR="00D234B2">
            <w:rPr>
              <w:b/>
              <w:noProof/>
            </w:rPr>
            <w:t>1</w:t>
          </w:r>
          <w:r w:rsidRPr="001F3CC7">
            <w:rPr>
              <w:b/>
              <w:noProof/>
            </w:rPr>
            <w:fldChar w:fldCharType="end"/>
          </w:r>
        </w:p>
      </w:tc>
    </w:tr>
    <w:tr w:rsidR="00A95008" w:rsidRPr="00642E35" w14:paraId="7B15A7C1" w14:textId="77777777" w:rsidTr="00C47F5A">
      <w:trPr>
        <w:trHeight w:val="52"/>
      </w:trPr>
      <w:tc>
        <w:tcPr>
          <w:tcW w:w="5444" w:type="dxa"/>
          <w:shd w:val="clear" w:color="auto" w:fill="auto"/>
          <w:vAlign w:val="center"/>
        </w:tcPr>
        <w:p w14:paraId="3BD8DE5C" w14:textId="036D8379" w:rsidR="00A95008" w:rsidRPr="005D3E97" w:rsidRDefault="00A95008" w:rsidP="00C176B1">
          <w:pPr>
            <w:pStyle w:val="Header"/>
            <w:ind w:left="-108"/>
            <w:rPr>
              <w:sz w:val="16"/>
              <w:lang w:val="en-GB"/>
            </w:rPr>
          </w:pPr>
          <w:r w:rsidRPr="002D7760">
            <w:rPr>
              <w:sz w:val="16"/>
              <w:lang w:val="id-ID"/>
            </w:rPr>
            <w:t>Vol. 1.</w:t>
          </w:r>
          <w:r w:rsidRPr="002D7760">
            <w:rPr>
              <w:sz w:val="16"/>
            </w:rPr>
            <w:t xml:space="preserve">, </w:t>
          </w:r>
          <w:proofErr w:type="spellStart"/>
          <w:r w:rsidR="005D3E97">
            <w:rPr>
              <w:sz w:val="16"/>
            </w:rPr>
            <w:t>Oktober</w:t>
          </w:r>
          <w:proofErr w:type="spellEnd"/>
          <w:r w:rsidR="005D3E97">
            <w:rPr>
              <w:sz w:val="16"/>
            </w:rPr>
            <w:t xml:space="preserve"> 202</w:t>
          </w:r>
          <w:r w:rsidR="00D92B1D">
            <w:rPr>
              <w:sz w:val="16"/>
            </w:rPr>
            <w:t>1</w:t>
          </w:r>
          <w:r w:rsidRPr="002D7760">
            <w:rPr>
              <w:sz w:val="16"/>
            </w:rPr>
            <w:t xml:space="preserve">, pp. </w:t>
          </w:r>
          <w:r w:rsidR="00613347">
            <w:rPr>
              <w:sz w:val="16"/>
            </w:rPr>
            <w:t>3</w:t>
          </w:r>
          <w:r w:rsidR="00425B43">
            <w:rPr>
              <w:sz w:val="16"/>
            </w:rPr>
            <w:t>8- 42</w:t>
          </w:r>
        </w:p>
      </w:tc>
      <w:tc>
        <w:tcPr>
          <w:tcW w:w="3031" w:type="dxa"/>
          <w:shd w:val="clear" w:color="auto" w:fill="auto"/>
          <w:vAlign w:val="center"/>
        </w:tcPr>
        <w:p w14:paraId="09D74239" w14:textId="52DE3F11" w:rsidR="00A95008" w:rsidRPr="00894877" w:rsidRDefault="00BA03E9" w:rsidP="000E2498">
          <w:pPr>
            <w:spacing w:after="0" w:line="240" w:lineRule="auto"/>
            <w:jc w:val="right"/>
            <w:rPr>
              <w:rFonts w:ascii="Arial Narrow" w:hAnsi="Arial Narrow"/>
              <w:sz w:val="16"/>
              <w:szCs w:val="16"/>
            </w:rPr>
          </w:pPr>
          <w:hyperlink r:id="rId1" w:history="1">
            <w:r w:rsidR="00FB4569" w:rsidRPr="00104B5B">
              <w:t xml:space="preserve"> </w:t>
            </w:r>
            <w:r w:rsidR="00FB4569" w:rsidRPr="00FB4569">
              <w:rPr>
                <w:rStyle w:val="Hyperlink"/>
                <w:rFonts w:ascii="Arial Narrow" w:hAnsi="Arial Narrow"/>
                <w:sz w:val="16"/>
                <w:szCs w:val="16"/>
              </w:rPr>
              <w:t>https://senapadma.nusaputra.ac.id/index</w:t>
            </w:r>
            <w:r w:rsidR="00064617" w:rsidRPr="00695287">
              <w:rPr>
                <w:rStyle w:val="Hyperlink"/>
                <w:rFonts w:ascii="Arial Narrow" w:hAnsi="Arial Narrow"/>
                <w:sz w:val="16"/>
                <w:szCs w:val="16"/>
              </w:rPr>
              <w:t xml:space="preserve"> </w:t>
            </w:r>
          </w:hyperlink>
          <w:r w:rsidR="00894877">
            <w:rPr>
              <w:rFonts w:ascii="Arial Narrow" w:hAnsi="Arial Narrow"/>
              <w:sz w:val="16"/>
              <w:szCs w:val="16"/>
            </w:rPr>
            <w:t xml:space="preserve"> </w:t>
          </w:r>
        </w:p>
      </w:tc>
      <w:tc>
        <w:tcPr>
          <w:tcW w:w="456" w:type="dxa"/>
          <w:vMerge/>
        </w:tcPr>
        <w:p w14:paraId="22142D2C" w14:textId="77777777" w:rsidR="00A95008" w:rsidRPr="002D7760" w:rsidRDefault="00A95008" w:rsidP="00C176B1">
          <w:pPr>
            <w:pStyle w:val="Header"/>
            <w:ind w:left="-108"/>
            <w:rPr>
              <w:sz w:val="16"/>
              <w:lang w:val="id-ID"/>
            </w:rPr>
          </w:pPr>
        </w:p>
      </w:tc>
    </w:tr>
  </w:tbl>
  <w:p w14:paraId="08D18EDA" w14:textId="77777777" w:rsidR="00DB03CE" w:rsidRPr="001513A4" w:rsidRDefault="004C5EAB" w:rsidP="00684FEA">
    <w:pPr>
      <w:pStyle w:val="Header"/>
      <w:rPr>
        <w:rFonts w:ascii="Centaur" w:hAnsi="Centaur"/>
        <w:color w:val="BDD6EE" w:themeColor="accent1" w:themeTint="66"/>
      </w:rPr>
    </w:pPr>
    <w:r>
      <w:rPr>
        <w:noProof/>
        <w:color w:val="BDD6EE" w:themeColor="accent1" w:themeTint="66"/>
      </w:rPr>
      <w:drawing>
        <wp:anchor distT="0" distB="0" distL="114300" distR="114300" simplePos="0" relativeHeight="251667456" behindDoc="1" locked="0" layoutInCell="1" allowOverlap="1" wp14:anchorId="0672734C" wp14:editId="7B0F67E6">
          <wp:simplePos x="0" y="0"/>
          <wp:positionH relativeFrom="page">
            <wp:posOffset>0</wp:posOffset>
          </wp:positionH>
          <wp:positionV relativeFrom="page">
            <wp:posOffset>0</wp:posOffset>
          </wp:positionV>
          <wp:extent cx="7562215" cy="95250"/>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BEBA8EAE-BF5A-486C-A8C5-ECC9F3942E4B}">
                        <a14:imgProps xmlns:a14="http://schemas.microsoft.com/office/drawing/2010/main">
                          <a14:imgLayer r:embed="rId3">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7562215" cy="95250"/>
                  </a:xfrm>
                  <a:prstGeom prst="rect">
                    <a:avLst/>
                  </a:prstGeom>
                  <a:noFill/>
                </pic:spPr>
              </pic:pic>
            </a:graphicData>
          </a:graphic>
          <wp14:sizeRelH relativeFrom="page">
            <wp14:pctWidth>0</wp14:pctWidth>
          </wp14:sizeRelH>
          <wp14:sizeRelV relativeFrom="page">
            <wp14:pctHeight>0</wp14:pctHeight>
          </wp14:sizeRelV>
        </wp:anchor>
      </w:drawing>
    </w:r>
    <w:r w:rsidR="00DB03CE" w:rsidRPr="001513A4">
      <w:rPr>
        <w:noProof/>
        <w:color w:val="BDD6EE" w:themeColor="accent1" w:themeTint="66"/>
      </w:rPr>
      <mc:AlternateContent>
        <mc:Choice Requires="wps">
          <w:drawing>
            <wp:anchor distT="4294967295" distB="4294967295" distL="114300" distR="114300" simplePos="0" relativeHeight="251658240" behindDoc="0" locked="0" layoutInCell="1" allowOverlap="1" wp14:anchorId="6384B213" wp14:editId="74B06B6D">
              <wp:simplePos x="0" y="0"/>
              <wp:positionH relativeFrom="column">
                <wp:posOffset>-6350</wp:posOffset>
              </wp:positionH>
              <wp:positionV relativeFrom="paragraph">
                <wp:posOffset>55879</wp:posOffset>
              </wp:positionV>
              <wp:extent cx="5608320" cy="0"/>
              <wp:effectExtent l="0" t="0" r="30480" b="19050"/>
              <wp:wrapNone/>
              <wp:docPr id="205"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a:solidFill>
                          <a:schemeClr val="accent6"/>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B7164E5" id="Straight Connector 20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4.4pt" to="441.1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" strokecolor="#70ad47 [3209]" strokeweight="1.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642EC"/>
    <w:multiLevelType w:val="hybridMultilevel"/>
    <w:tmpl w:val="CF3819A4"/>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89603E"/>
    <w:multiLevelType w:val="multilevel"/>
    <w:tmpl w:val="2C3A0622"/>
    <w:lvl w:ilvl="0">
      <w:start w:val="1"/>
      <w:numFmt w:val="decimal"/>
      <w:pStyle w:val="Heading1"/>
      <w:lvlText w:val="%1."/>
      <w:lvlJc w:val="left"/>
      <w:pPr>
        <w:ind w:left="360" w:hanging="360"/>
      </w:p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4CC2021A"/>
    <w:multiLevelType w:val="multilevel"/>
    <w:tmpl w:val="37D0B7A6"/>
    <w:lvl w:ilvl="0">
      <w:start w:val="3"/>
      <w:numFmt w:val="decimal"/>
      <w:lvlText w:val="%1."/>
      <w:lvlJc w:val="left"/>
      <w:pPr>
        <w:ind w:left="360" w:hanging="360"/>
      </w:pPr>
      <w:rPr>
        <w:rFonts w:hint="default"/>
      </w:rPr>
    </w:lvl>
    <w:lvl w:ilvl="1">
      <w:start w:val="1"/>
      <w:numFmt w:val="decimal"/>
      <w:pStyle w:val="Heading2"/>
      <w:lvlText w:val="%1.%2."/>
      <w:lvlJc w:val="left"/>
      <w:pPr>
        <w:ind w:left="786"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2CA544A"/>
    <w:multiLevelType w:val="singleLevel"/>
    <w:tmpl w:val="E56E452E"/>
    <w:lvl w:ilvl="0">
      <w:start w:val="1"/>
      <w:numFmt w:val="decimal"/>
      <w:pStyle w:val="references"/>
      <w:lvlText w:val="[%1]"/>
      <w:lvlJc w:val="left"/>
      <w:pPr>
        <w:ind w:left="360" w:hanging="360"/>
      </w:pPr>
      <w:rPr>
        <w:rFonts w:ascii="Junicode" w:hAnsi="Junicode" w:cs="Times New Roman" w:hint="default"/>
        <w:b w:val="0"/>
        <w:bCs w:val="0"/>
        <w:i w:val="0"/>
        <w:iCs w:val="0"/>
        <w:sz w:val="20"/>
        <w:szCs w:val="20"/>
      </w:rPr>
    </w:lvl>
  </w:abstractNum>
  <w:abstractNum w:abstractNumId="5" w15:restartNumberingAfterBreak="0">
    <w:nsid w:val="6C402C58"/>
    <w:multiLevelType w:val="hybridMultilevel"/>
    <w:tmpl w:val="4C1AF264"/>
    <w:lvl w:ilvl="0" w:tplc="434E57BC">
      <w:start w:val="1"/>
      <w:numFmt w:val="decimal"/>
      <w:pStyle w:val="figurecaption"/>
      <w:lvlText w:val="Fig. %1."/>
      <w:lvlJc w:val="left"/>
      <w:pPr>
        <w:ind w:left="72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6CD32DA8"/>
    <w:multiLevelType w:val="singleLevel"/>
    <w:tmpl w:val="9B7A4496"/>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7" w15:restartNumberingAfterBreak="0">
    <w:nsid w:val="753716DE"/>
    <w:multiLevelType w:val="multilevel"/>
    <w:tmpl w:val="0426A4D8"/>
    <w:lvl w:ilvl="0">
      <w:start w:val="1"/>
      <w:numFmt w:val="decimal"/>
      <w:lvlText w:val="%1."/>
      <w:lvlJc w:val="left"/>
      <w:pPr>
        <w:ind w:left="360" w:hanging="360"/>
      </w:pPr>
      <w:rPr>
        <w:b/>
        <w:i w:val="0"/>
        <w:smallCaps w:val="0"/>
        <w:strike w:val="0"/>
        <w:color w:val="000000"/>
        <w:sz w:val="22"/>
        <w:szCs w:val="22"/>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rPr>
    </w:lvl>
    <w:lvl w:ilvl="4">
      <w:start w:val="1"/>
      <w:numFmt w:val="decimal"/>
      <w:lvlText w:val=""/>
      <w:lvlJc w:val="left"/>
      <w:pPr>
        <w:ind w:left="2880" w:hanging="2880"/>
      </w:pPr>
    </w:lvl>
    <w:lvl w:ilvl="5">
      <w:start w:val="1"/>
      <w:numFmt w:val="lowerLetter"/>
      <w:lvlText w:val="(%6)"/>
      <w:lvlJc w:val="left"/>
      <w:pPr>
        <w:ind w:left="3600" w:hanging="3600"/>
      </w:pPr>
    </w:lvl>
    <w:lvl w:ilvl="6">
      <w:start w:val="1"/>
      <w:numFmt w:val="lowerRoman"/>
      <w:lvlText w:val="(%7)"/>
      <w:lvlJc w:val="left"/>
      <w:pPr>
        <w:ind w:left="4320" w:hanging="4320"/>
      </w:pPr>
    </w:lvl>
    <w:lvl w:ilvl="7">
      <w:start w:val="1"/>
      <w:numFmt w:val="lowerLetter"/>
      <w:lvlText w:val="(%8)"/>
      <w:lvlJc w:val="left"/>
      <w:pPr>
        <w:ind w:left="5040" w:hanging="5040"/>
      </w:pPr>
    </w:lvl>
    <w:lvl w:ilvl="8">
      <w:start w:val="1"/>
      <w:numFmt w:val="lowerRoman"/>
      <w:lvlText w:val="(%9)"/>
      <w:lvlJc w:val="left"/>
      <w:pPr>
        <w:ind w:left="5760" w:hanging="5760"/>
      </w:pPr>
    </w:lvl>
  </w:abstractNum>
  <w:abstractNum w:abstractNumId="8" w15:restartNumberingAfterBreak="0">
    <w:nsid w:val="7BC92347"/>
    <w:multiLevelType w:val="hybridMultilevel"/>
    <w:tmpl w:val="728E50AC"/>
    <w:lvl w:ilvl="0" w:tplc="226A8E1C">
      <w:start w:val="2"/>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1"/>
  </w:num>
  <w:num w:numId="2">
    <w:abstractNumId w:val="5"/>
  </w:num>
  <w:num w:numId="3">
    <w:abstractNumId w:val="2"/>
  </w:num>
  <w:num w:numId="4">
    <w:abstractNumId w:val="4"/>
  </w:num>
  <w:num w:numId="5">
    <w:abstractNumId w:val="6"/>
  </w:num>
  <w:num w:numId="6">
    <w:abstractNumId w:val="9"/>
  </w:num>
  <w:num w:numId="7">
    <w:abstractNumId w:val="3"/>
  </w:num>
  <w:num w:numId="8">
    <w:abstractNumId w:val="7"/>
  </w:num>
  <w:num w:numId="9">
    <w:abstractNumId w:val="0"/>
  </w:num>
  <w:num w:numId="1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7"/>
  <w:evenAndOddHeaders/>
  <w:drawingGridHorizontalSpacing w:val="110"/>
  <w:displayHorizontalDrawingGridEvery w:val="2"/>
  <w:displayVerticalDrawingGridEvery w:val="2"/>
  <w:characterSpacingControl w:val="doNotCompress"/>
  <w:hdrShapeDefaults>
    <o:shapedefaults v:ext="edit" spidmax="2050">
      <o:colormru v:ext="edit" colors="#d38a5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AyNza0NLIwMjY1sbRU0lEKTi0uzszPAykwNqwFABpSBegtAAAA"/>
  </w:docVars>
  <w:rsids>
    <w:rsidRoot w:val="001D3718"/>
    <w:rsid w:val="00015765"/>
    <w:rsid w:val="00020824"/>
    <w:rsid w:val="00024A44"/>
    <w:rsid w:val="00025785"/>
    <w:rsid w:val="00033E8E"/>
    <w:rsid w:val="0004057D"/>
    <w:rsid w:val="000413BE"/>
    <w:rsid w:val="00044CA8"/>
    <w:rsid w:val="000457D0"/>
    <w:rsid w:val="000511F2"/>
    <w:rsid w:val="00056433"/>
    <w:rsid w:val="0005797C"/>
    <w:rsid w:val="00064617"/>
    <w:rsid w:val="0006660B"/>
    <w:rsid w:val="0007464A"/>
    <w:rsid w:val="0007604B"/>
    <w:rsid w:val="000763F0"/>
    <w:rsid w:val="000815F8"/>
    <w:rsid w:val="00097A8D"/>
    <w:rsid w:val="000A4079"/>
    <w:rsid w:val="000B6F8A"/>
    <w:rsid w:val="000B70A4"/>
    <w:rsid w:val="000C306A"/>
    <w:rsid w:val="000C70AD"/>
    <w:rsid w:val="000D0AC6"/>
    <w:rsid w:val="000D1045"/>
    <w:rsid w:val="000D6A1D"/>
    <w:rsid w:val="000E1D58"/>
    <w:rsid w:val="000E2498"/>
    <w:rsid w:val="000E64B7"/>
    <w:rsid w:val="000F270E"/>
    <w:rsid w:val="000F5AF4"/>
    <w:rsid w:val="00114A1C"/>
    <w:rsid w:val="001202B1"/>
    <w:rsid w:val="001366C8"/>
    <w:rsid w:val="001379BD"/>
    <w:rsid w:val="00141E1E"/>
    <w:rsid w:val="00142C0F"/>
    <w:rsid w:val="00145CF2"/>
    <w:rsid w:val="00146B2B"/>
    <w:rsid w:val="001513A4"/>
    <w:rsid w:val="00155A16"/>
    <w:rsid w:val="00161E06"/>
    <w:rsid w:val="00164E50"/>
    <w:rsid w:val="00180844"/>
    <w:rsid w:val="001812B4"/>
    <w:rsid w:val="00195933"/>
    <w:rsid w:val="001B39B1"/>
    <w:rsid w:val="001B40CB"/>
    <w:rsid w:val="001C06A6"/>
    <w:rsid w:val="001C5C6A"/>
    <w:rsid w:val="001D16ED"/>
    <w:rsid w:val="001D3718"/>
    <w:rsid w:val="001D3CF1"/>
    <w:rsid w:val="001D4870"/>
    <w:rsid w:val="001E3530"/>
    <w:rsid w:val="001E43A2"/>
    <w:rsid w:val="001F0D82"/>
    <w:rsid w:val="001F3CC7"/>
    <w:rsid w:val="001F661B"/>
    <w:rsid w:val="00201F81"/>
    <w:rsid w:val="00204753"/>
    <w:rsid w:val="00225ABE"/>
    <w:rsid w:val="00230196"/>
    <w:rsid w:val="00233B2C"/>
    <w:rsid w:val="002576EC"/>
    <w:rsid w:val="002605E4"/>
    <w:rsid w:val="002709E6"/>
    <w:rsid w:val="0027672B"/>
    <w:rsid w:val="00277EC0"/>
    <w:rsid w:val="00281D88"/>
    <w:rsid w:val="002940EA"/>
    <w:rsid w:val="002A3F6E"/>
    <w:rsid w:val="002C41CE"/>
    <w:rsid w:val="002D1BFB"/>
    <w:rsid w:val="002D6C52"/>
    <w:rsid w:val="002D7760"/>
    <w:rsid w:val="002E39F0"/>
    <w:rsid w:val="002E49A6"/>
    <w:rsid w:val="002E7447"/>
    <w:rsid w:val="002F659D"/>
    <w:rsid w:val="00302CF4"/>
    <w:rsid w:val="00305A23"/>
    <w:rsid w:val="00313BD4"/>
    <w:rsid w:val="003144A6"/>
    <w:rsid w:val="0031720F"/>
    <w:rsid w:val="00324E3B"/>
    <w:rsid w:val="003267DD"/>
    <w:rsid w:val="00331DAF"/>
    <w:rsid w:val="003549B4"/>
    <w:rsid w:val="003603F9"/>
    <w:rsid w:val="00397542"/>
    <w:rsid w:val="003C5709"/>
    <w:rsid w:val="003C7559"/>
    <w:rsid w:val="003C7B89"/>
    <w:rsid w:val="003D126F"/>
    <w:rsid w:val="003D1790"/>
    <w:rsid w:val="003E54A5"/>
    <w:rsid w:val="003F5645"/>
    <w:rsid w:val="003F5A31"/>
    <w:rsid w:val="0040540B"/>
    <w:rsid w:val="004178F0"/>
    <w:rsid w:val="00422637"/>
    <w:rsid w:val="00423D4C"/>
    <w:rsid w:val="00425144"/>
    <w:rsid w:val="00425B43"/>
    <w:rsid w:val="004656D4"/>
    <w:rsid w:val="0046585A"/>
    <w:rsid w:val="00465E46"/>
    <w:rsid w:val="00475E24"/>
    <w:rsid w:val="0048713A"/>
    <w:rsid w:val="00492DC6"/>
    <w:rsid w:val="004A213C"/>
    <w:rsid w:val="004B4C0D"/>
    <w:rsid w:val="004C0D7A"/>
    <w:rsid w:val="004C4F1F"/>
    <w:rsid w:val="004C5EAB"/>
    <w:rsid w:val="004D3498"/>
    <w:rsid w:val="004D57FF"/>
    <w:rsid w:val="004F05D0"/>
    <w:rsid w:val="004F2FC2"/>
    <w:rsid w:val="004F52CD"/>
    <w:rsid w:val="005028BB"/>
    <w:rsid w:val="005064E2"/>
    <w:rsid w:val="00512A3D"/>
    <w:rsid w:val="00530B39"/>
    <w:rsid w:val="00537B9A"/>
    <w:rsid w:val="00542C87"/>
    <w:rsid w:val="00544B47"/>
    <w:rsid w:val="00555602"/>
    <w:rsid w:val="00556474"/>
    <w:rsid w:val="00586B00"/>
    <w:rsid w:val="005A57D0"/>
    <w:rsid w:val="005B6CD6"/>
    <w:rsid w:val="005C2462"/>
    <w:rsid w:val="005D3E97"/>
    <w:rsid w:val="005E24F9"/>
    <w:rsid w:val="005E2CF0"/>
    <w:rsid w:val="005E5D12"/>
    <w:rsid w:val="005F47CC"/>
    <w:rsid w:val="0060651D"/>
    <w:rsid w:val="00607F93"/>
    <w:rsid w:val="00613347"/>
    <w:rsid w:val="00614129"/>
    <w:rsid w:val="00617001"/>
    <w:rsid w:val="00620770"/>
    <w:rsid w:val="006255DF"/>
    <w:rsid w:val="006345C1"/>
    <w:rsid w:val="006351E7"/>
    <w:rsid w:val="006372E4"/>
    <w:rsid w:val="006419EF"/>
    <w:rsid w:val="00642E35"/>
    <w:rsid w:val="00652478"/>
    <w:rsid w:val="0065280A"/>
    <w:rsid w:val="00664A1F"/>
    <w:rsid w:val="006720CD"/>
    <w:rsid w:val="00672C89"/>
    <w:rsid w:val="00684CD6"/>
    <w:rsid w:val="00684FEA"/>
    <w:rsid w:val="00685268"/>
    <w:rsid w:val="0069257F"/>
    <w:rsid w:val="0069353F"/>
    <w:rsid w:val="006B0ABA"/>
    <w:rsid w:val="006D1D0F"/>
    <w:rsid w:val="006E07B2"/>
    <w:rsid w:val="006E1E83"/>
    <w:rsid w:val="006E4948"/>
    <w:rsid w:val="006E6CC6"/>
    <w:rsid w:val="006E71AD"/>
    <w:rsid w:val="006F1B07"/>
    <w:rsid w:val="006F2B02"/>
    <w:rsid w:val="006F4F5D"/>
    <w:rsid w:val="006F7730"/>
    <w:rsid w:val="00715FB0"/>
    <w:rsid w:val="00721937"/>
    <w:rsid w:val="00723D58"/>
    <w:rsid w:val="00725E69"/>
    <w:rsid w:val="00735AC0"/>
    <w:rsid w:val="0073618E"/>
    <w:rsid w:val="00746482"/>
    <w:rsid w:val="00747CEE"/>
    <w:rsid w:val="007544CE"/>
    <w:rsid w:val="00755AFF"/>
    <w:rsid w:val="00755CE9"/>
    <w:rsid w:val="00756F93"/>
    <w:rsid w:val="00760DB7"/>
    <w:rsid w:val="00774D02"/>
    <w:rsid w:val="0077771D"/>
    <w:rsid w:val="0079054B"/>
    <w:rsid w:val="00790D51"/>
    <w:rsid w:val="00793330"/>
    <w:rsid w:val="00794DA8"/>
    <w:rsid w:val="00796453"/>
    <w:rsid w:val="007A579F"/>
    <w:rsid w:val="007B2D50"/>
    <w:rsid w:val="007C0127"/>
    <w:rsid w:val="007C056B"/>
    <w:rsid w:val="007C202B"/>
    <w:rsid w:val="007C7377"/>
    <w:rsid w:val="007D5DD0"/>
    <w:rsid w:val="007D7DA7"/>
    <w:rsid w:val="007E04CB"/>
    <w:rsid w:val="007E3DB0"/>
    <w:rsid w:val="007E4EA4"/>
    <w:rsid w:val="007F39B3"/>
    <w:rsid w:val="007F7BF5"/>
    <w:rsid w:val="00802875"/>
    <w:rsid w:val="00812FA6"/>
    <w:rsid w:val="00831FEC"/>
    <w:rsid w:val="0083486C"/>
    <w:rsid w:val="00843CBA"/>
    <w:rsid w:val="00856998"/>
    <w:rsid w:val="008575B3"/>
    <w:rsid w:val="008708A0"/>
    <w:rsid w:val="008739BE"/>
    <w:rsid w:val="00874926"/>
    <w:rsid w:val="00875677"/>
    <w:rsid w:val="00883BF2"/>
    <w:rsid w:val="00892EB2"/>
    <w:rsid w:val="00892F10"/>
    <w:rsid w:val="008934E2"/>
    <w:rsid w:val="00894877"/>
    <w:rsid w:val="008963B5"/>
    <w:rsid w:val="008B1A39"/>
    <w:rsid w:val="008D7EDA"/>
    <w:rsid w:val="008E4966"/>
    <w:rsid w:val="008F66ED"/>
    <w:rsid w:val="00900203"/>
    <w:rsid w:val="00906FF4"/>
    <w:rsid w:val="0092077B"/>
    <w:rsid w:val="00940DC8"/>
    <w:rsid w:val="0094202B"/>
    <w:rsid w:val="0094490F"/>
    <w:rsid w:val="00950195"/>
    <w:rsid w:val="0095333C"/>
    <w:rsid w:val="009615EE"/>
    <w:rsid w:val="00962C1B"/>
    <w:rsid w:val="00975F06"/>
    <w:rsid w:val="00987E31"/>
    <w:rsid w:val="00991537"/>
    <w:rsid w:val="009976D6"/>
    <w:rsid w:val="009A2856"/>
    <w:rsid w:val="009A75CC"/>
    <w:rsid w:val="009B30CE"/>
    <w:rsid w:val="009B4B30"/>
    <w:rsid w:val="009C10E2"/>
    <w:rsid w:val="009C2430"/>
    <w:rsid w:val="009D10B1"/>
    <w:rsid w:val="009E56C1"/>
    <w:rsid w:val="009E6D9C"/>
    <w:rsid w:val="009E76C1"/>
    <w:rsid w:val="009F0194"/>
    <w:rsid w:val="009F3996"/>
    <w:rsid w:val="009F754C"/>
    <w:rsid w:val="00A03FB9"/>
    <w:rsid w:val="00A12464"/>
    <w:rsid w:val="00A2390E"/>
    <w:rsid w:val="00A25627"/>
    <w:rsid w:val="00A50C2E"/>
    <w:rsid w:val="00A70AF0"/>
    <w:rsid w:val="00A75141"/>
    <w:rsid w:val="00A8244F"/>
    <w:rsid w:val="00A82E17"/>
    <w:rsid w:val="00A84B8C"/>
    <w:rsid w:val="00A87A4C"/>
    <w:rsid w:val="00A9119C"/>
    <w:rsid w:val="00A94C3D"/>
    <w:rsid w:val="00A95008"/>
    <w:rsid w:val="00AA29DC"/>
    <w:rsid w:val="00AA50A8"/>
    <w:rsid w:val="00AB74E6"/>
    <w:rsid w:val="00AC0ABA"/>
    <w:rsid w:val="00AE19A6"/>
    <w:rsid w:val="00AE2FC2"/>
    <w:rsid w:val="00B3474F"/>
    <w:rsid w:val="00B40E86"/>
    <w:rsid w:val="00B44EBC"/>
    <w:rsid w:val="00B46423"/>
    <w:rsid w:val="00B47B8A"/>
    <w:rsid w:val="00B50271"/>
    <w:rsid w:val="00B5142A"/>
    <w:rsid w:val="00B6194A"/>
    <w:rsid w:val="00B678BE"/>
    <w:rsid w:val="00B67B0E"/>
    <w:rsid w:val="00B7583B"/>
    <w:rsid w:val="00B90499"/>
    <w:rsid w:val="00B9228C"/>
    <w:rsid w:val="00B9475F"/>
    <w:rsid w:val="00BA03E9"/>
    <w:rsid w:val="00BA5995"/>
    <w:rsid w:val="00BA7DEF"/>
    <w:rsid w:val="00BC070D"/>
    <w:rsid w:val="00BC3179"/>
    <w:rsid w:val="00BC5C83"/>
    <w:rsid w:val="00BD291A"/>
    <w:rsid w:val="00BF73C8"/>
    <w:rsid w:val="00C014A3"/>
    <w:rsid w:val="00C0267B"/>
    <w:rsid w:val="00C02F8E"/>
    <w:rsid w:val="00C05630"/>
    <w:rsid w:val="00C0600A"/>
    <w:rsid w:val="00C176B1"/>
    <w:rsid w:val="00C17D14"/>
    <w:rsid w:val="00C21114"/>
    <w:rsid w:val="00C22665"/>
    <w:rsid w:val="00C33350"/>
    <w:rsid w:val="00C37320"/>
    <w:rsid w:val="00C37B8C"/>
    <w:rsid w:val="00C4153E"/>
    <w:rsid w:val="00C45AAE"/>
    <w:rsid w:val="00C47F5A"/>
    <w:rsid w:val="00C57255"/>
    <w:rsid w:val="00C578A0"/>
    <w:rsid w:val="00C61423"/>
    <w:rsid w:val="00C6402F"/>
    <w:rsid w:val="00C717E5"/>
    <w:rsid w:val="00C742B2"/>
    <w:rsid w:val="00C7557D"/>
    <w:rsid w:val="00C766A2"/>
    <w:rsid w:val="00C85568"/>
    <w:rsid w:val="00C90CD0"/>
    <w:rsid w:val="00C931E6"/>
    <w:rsid w:val="00CA5F05"/>
    <w:rsid w:val="00CA6438"/>
    <w:rsid w:val="00CA76EC"/>
    <w:rsid w:val="00CB1011"/>
    <w:rsid w:val="00CB1424"/>
    <w:rsid w:val="00CB7726"/>
    <w:rsid w:val="00CC13C0"/>
    <w:rsid w:val="00CE696A"/>
    <w:rsid w:val="00CF1B1E"/>
    <w:rsid w:val="00CF3AC2"/>
    <w:rsid w:val="00D03D05"/>
    <w:rsid w:val="00D11934"/>
    <w:rsid w:val="00D15DDD"/>
    <w:rsid w:val="00D16341"/>
    <w:rsid w:val="00D21459"/>
    <w:rsid w:val="00D234B2"/>
    <w:rsid w:val="00D25BE5"/>
    <w:rsid w:val="00D271E9"/>
    <w:rsid w:val="00D55AC4"/>
    <w:rsid w:val="00D60ADF"/>
    <w:rsid w:val="00D621D9"/>
    <w:rsid w:val="00D64E14"/>
    <w:rsid w:val="00D65E85"/>
    <w:rsid w:val="00D739C8"/>
    <w:rsid w:val="00D76512"/>
    <w:rsid w:val="00D77905"/>
    <w:rsid w:val="00D85D3B"/>
    <w:rsid w:val="00D92B1D"/>
    <w:rsid w:val="00D95025"/>
    <w:rsid w:val="00DB03CE"/>
    <w:rsid w:val="00DB2E34"/>
    <w:rsid w:val="00DB7D62"/>
    <w:rsid w:val="00DC0376"/>
    <w:rsid w:val="00DC1178"/>
    <w:rsid w:val="00DC581A"/>
    <w:rsid w:val="00DC652B"/>
    <w:rsid w:val="00DC7202"/>
    <w:rsid w:val="00DD77C7"/>
    <w:rsid w:val="00DE7C4B"/>
    <w:rsid w:val="00E077A1"/>
    <w:rsid w:val="00E224B8"/>
    <w:rsid w:val="00E32091"/>
    <w:rsid w:val="00E42BA0"/>
    <w:rsid w:val="00E473C6"/>
    <w:rsid w:val="00E5012B"/>
    <w:rsid w:val="00E52BFD"/>
    <w:rsid w:val="00E53CCE"/>
    <w:rsid w:val="00E55540"/>
    <w:rsid w:val="00E60BC3"/>
    <w:rsid w:val="00E923EF"/>
    <w:rsid w:val="00E93E6A"/>
    <w:rsid w:val="00E95A00"/>
    <w:rsid w:val="00EA1ED3"/>
    <w:rsid w:val="00EA6E86"/>
    <w:rsid w:val="00EC0CFB"/>
    <w:rsid w:val="00EC29FF"/>
    <w:rsid w:val="00EC31EF"/>
    <w:rsid w:val="00EC3CED"/>
    <w:rsid w:val="00ED61F6"/>
    <w:rsid w:val="00EF06E6"/>
    <w:rsid w:val="00EF76C5"/>
    <w:rsid w:val="00F01BB3"/>
    <w:rsid w:val="00F02B99"/>
    <w:rsid w:val="00F10C95"/>
    <w:rsid w:val="00F1724E"/>
    <w:rsid w:val="00F17727"/>
    <w:rsid w:val="00F30191"/>
    <w:rsid w:val="00F31B1A"/>
    <w:rsid w:val="00F33154"/>
    <w:rsid w:val="00F47C91"/>
    <w:rsid w:val="00F54852"/>
    <w:rsid w:val="00F63E66"/>
    <w:rsid w:val="00F719F2"/>
    <w:rsid w:val="00F7624D"/>
    <w:rsid w:val="00F76EFB"/>
    <w:rsid w:val="00F773A6"/>
    <w:rsid w:val="00F82F72"/>
    <w:rsid w:val="00F91C88"/>
    <w:rsid w:val="00FA3FDB"/>
    <w:rsid w:val="00FB0C09"/>
    <w:rsid w:val="00FB194F"/>
    <w:rsid w:val="00FB4569"/>
    <w:rsid w:val="00FC1E52"/>
    <w:rsid w:val="00FD1055"/>
    <w:rsid w:val="00FD2CA1"/>
    <w:rsid w:val="00FD4BAA"/>
    <w:rsid w:val="00FD4D2E"/>
    <w:rsid w:val="00FF105D"/>
    <w:rsid w:val="00FF54B9"/>
    <w:rsid w:val="00FF6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38a5d"/>
    </o:shapedefaults>
    <o:shapelayout v:ext="edit">
      <o:idmap v:ext="edit" data="2"/>
    </o:shapelayout>
  </w:shapeDefaults>
  <w:decimalSymbol w:val=","/>
  <w:listSeparator w:val=";"/>
  <w14:docId w14:val="2E051FE0"/>
  <w15:chartTrackingRefBased/>
  <w15:docId w15:val="{3AA2BBA9-108B-487A-B326-26D08C307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E7447"/>
    <w:pPr>
      <w:keepNext/>
      <w:keepLines/>
      <w:numPr>
        <w:numId w:val="3"/>
      </w:numPr>
      <w:tabs>
        <w:tab w:val="left" w:pos="216"/>
      </w:tabs>
      <w:spacing w:before="360" w:after="80" w:line="240" w:lineRule="auto"/>
      <w:outlineLvl w:val="0"/>
    </w:pPr>
    <w:rPr>
      <w:rFonts w:ascii="Junicode" w:eastAsia="MS Mincho" w:hAnsi="Junicode"/>
      <w:b/>
      <w:noProof/>
      <w:sz w:val="26"/>
      <w:szCs w:val="20"/>
    </w:rPr>
  </w:style>
  <w:style w:type="paragraph" w:styleId="Heading2">
    <w:name w:val="heading 2"/>
    <w:basedOn w:val="Normal"/>
    <w:next w:val="Normal"/>
    <w:link w:val="Heading2Char"/>
    <w:autoRedefine/>
    <w:uiPriority w:val="99"/>
    <w:qFormat/>
    <w:rsid w:val="002E7447"/>
    <w:pPr>
      <w:keepNext/>
      <w:keepLines/>
      <w:numPr>
        <w:ilvl w:val="1"/>
        <w:numId w:val="7"/>
      </w:numPr>
      <w:tabs>
        <w:tab w:val="left" w:pos="454"/>
      </w:tabs>
      <w:spacing w:before="120" w:after="60" w:line="240" w:lineRule="auto"/>
      <w:ind w:left="284" w:hanging="284"/>
      <w:outlineLvl w:val="1"/>
    </w:pPr>
    <w:rPr>
      <w:rFonts w:ascii="Junicode" w:eastAsia="MS Mincho" w:hAnsi="Junicode"/>
      <w:b/>
      <w:iCs/>
      <w:noProof/>
      <w:szCs w:val="20"/>
    </w:rPr>
  </w:style>
  <w:style w:type="paragraph" w:styleId="Heading3">
    <w:name w:val="heading 3"/>
    <w:basedOn w:val="Normal"/>
    <w:next w:val="Normal"/>
    <w:link w:val="Heading3Char"/>
    <w:uiPriority w:val="9"/>
    <w:qFormat/>
    <w:rsid w:val="002E7447"/>
    <w:pPr>
      <w:numPr>
        <w:ilvl w:val="2"/>
        <w:numId w:val="3"/>
      </w:numPr>
      <w:spacing w:after="0" w:line="240" w:lineRule="exact"/>
      <w:jc w:val="both"/>
      <w:outlineLvl w:val="2"/>
    </w:pPr>
    <w:rPr>
      <w:rFonts w:ascii="Junicode" w:eastAsia="MS Mincho" w:hAnsi="Junicode"/>
      <w:iCs/>
      <w:noProof/>
      <w:sz w:val="20"/>
      <w:szCs w:val="20"/>
    </w:rPr>
  </w:style>
  <w:style w:type="paragraph" w:styleId="Heading4">
    <w:name w:val="heading 4"/>
    <w:basedOn w:val="Normal"/>
    <w:next w:val="Normal"/>
    <w:link w:val="Heading4Char"/>
    <w:uiPriority w:val="9"/>
    <w:qFormat/>
    <w:rsid w:val="00537B9A"/>
    <w:pPr>
      <w:numPr>
        <w:ilvl w:val="3"/>
        <w:numId w:val="3"/>
      </w:numPr>
      <w:tabs>
        <w:tab w:val="left" w:pos="821"/>
      </w:tabs>
      <w:spacing w:before="40" w:after="40" w:line="240" w:lineRule="auto"/>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uiPriority w:val="99"/>
    <w:qFormat/>
    <w:rsid w:val="005A57D0"/>
    <w:pPr>
      <w:tabs>
        <w:tab w:val="left" w:pos="360"/>
      </w:tabs>
      <w:spacing w:before="160" w:after="80" w:line="240" w:lineRule="auto"/>
      <w:jc w:val="center"/>
      <w:outlineLvl w:val="4"/>
    </w:pPr>
    <w:rPr>
      <w:rFonts w:ascii="Junicode" w:eastAsia="Times New Roman" w:hAnsi="Junicode"/>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Affiliation"/>
    <w:next w:val="Normal"/>
    <w:rsid w:val="00F47C91"/>
    <w:pPr>
      <w:suppressAutoHyphens/>
      <w:spacing w:line="200" w:lineRule="exact"/>
    </w:pPr>
    <w:rPr>
      <w:rFonts w:ascii="Arial" w:eastAsia="SimSun" w:hAnsi="Arial"/>
      <w:noProof/>
      <w:sz w:val="14"/>
      <w:lang w:eastAsia="en-US"/>
    </w:rPr>
  </w:style>
  <w:style w:type="paragraph" w:customStyle="1" w:styleId="Author">
    <w:name w:val="Author"/>
    <w:next w:val="Normal"/>
    <w:rsid w:val="00F82F72"/>
    <w:pPr>
      <w:keepNext/>
      <w:suppressAutoHyphens/>
      <w:spacing w:after="160" w:line="300" w:lineRule="exact"/>
    </w:pPr>
    <w:rPr>
      <w:rFonts w:ascii="Arial Narrow" w:eastAsia="SimSun" w:hAnsi="Arial Narrow"/>
      <w:noProof/>
      <w:sz w:val="22"/>
      <w:lang w:eastAsia="en-US"/>
    </w:rPr>
  </w:style>
  <w:style w:type="paragraph" w:styleId="Title">
    <w:name w:val="Title"/>
    <w:aliases w:val="notused"/>
    <w:basedOn w:val="Normal"/>
    <w:next w:val="Normal"/>
    <w:link w:val="TitleChar"/>
    <w:uiPriority w:val="10"/>
    <w:rsid w:val="007C7377"/>
    <w:pPr>
      <w:spacing w:before="240" w:after="60"/>
      <w:jc w:val="center"/>
      <w:outlineLvl w:val="0"/>
    </w:pPr>
    <w:rPr>
      <w:rFonts w:ascii="Calibri Light" w:eastAsia="Times New Roman" w:hAnsi="Calibri Light"/>
      <w:b/>
      <w:bCs/>
      <w:kern w:val="28"/>
      <w:sz w:val="32"/>
      <w:szCs w:val="32"/>
    </w:rPr>
  </w:style>
  <w:style w:type="paragraph" w:customStyle="1" w:styleId="TitleIJAIN">
    <w:name w:val="Title IJAIN"/>
    <w:next w:val="Author"/>
    <w:autoRedefine/>
    <w:rsid w:val="005E5D12"/>
    <w:pPr>
      <w:suppressAutoHyphens/>
      <w:spacing w:before="360" w:after="240"/>
      <w:ind w:left="2160" w:right="1984"/>
      <w:jc w:val="center"/>
    </w:pPr>
    <w:rPr>
      <w:rFonts w:ascii="Times New Roman" w:eastAsia="SimSun" w:hAnsi="Times New Roman"/>
      <w:sz w:val="32"/>
      <w:szCs w:val="32"/>
      <w:lang w:eastAsia="en-US"/>
    </w:rPr>
  </w:style>
  <w:style w:type="paragraph" w:customStyle="1" w:styleId="AbstractHead">
    <w:name w:val="AbstractHead"/>
    <w:rsid w:val="00230196"/>
    <w:rPr>
      <w:rFonts w:ascii="Arial Narrow" w:eastAsia="Times New Roman" w:hAnsi="Arial Narrow"/>
      <w:b/>
      <w:smallCaps/>
      <w:spacing w:val="24"/>
      <w:lang w:eastAsia="en-US"/>
    </w:rPr>
  </w:style>
  <w:style w:type="paragraph" w:customStyle="1" w:styleId="AbstractText">
    <w:name w:val="AbstractText"/>
    <w:rsid w:val="00FB0C09"/>
    <w:pPr>
      <w:spacing w:after="80" w:line="200" w:lineRule="exact"/>
      <w:jc w:val="both"/>
    </w:pPr>
    <w:rPr>
      <w:rFonts w:ascii="Arial Narrow" w:eastAsia="Times New Roman" w:hAnsi="Arial Narrow"/>
      <w:sz w:val="18"/>
      <w:lang w:val="en" w:eastAsia="en-US"/>
    </w:rPr>
  </w:style>
  <w:style w:type="paragraph" w:customStyle="1" w:styleId="Articlehistory">
    <w:name w:val="Articlehistory"/>
    <w:rsid w:val="00D621D9"/>
    <w:pPr>
      <w:spacing w:line="200" w:lineRule="exact"/>
    </w:pPr>
    <w:rPr>
      <w:rFonts w:ascii="Ebrima" w:eastAsia="Times New Roman" w:hAnsi="Ebrima"/>
      <w:sz w:val="14"/>
      <w:lang w:eastAsia="en-US"/>
    </w:rPr>
  </w:style>
  <w:style w:type="paragraph" w:customStyle="1" w:styleId="ArticleinfoHead">
    <w:name w:val="ArticleinfoHead"/>
    <w:rsid w:val="005064E2"/>
    <w:rPr>
      <w:rFonts w:ascii="Times New Roman" w:eastAsia="Times New Roman" w:hAnsi="Times New Roman"/>
      <w:smallCaps/>
      <w:spacing w:val="24"/>
      <w:sz w:val="18"/>
      <w:lang w:eastAsia="en-US"/>
    </w:rPr>
  </w:style>
  <w:style w:type="paragraph" w:customStyle="1" w:styleId="Keyword">
    <w:name w:val="Keyword"/>
    <w:rsid w:val="00F47C91"/>
    <w:pPr>
      <w:spacing w:line="200" w:lineRule="exact"/>
    </w:pPr>
    <w:rPr>
      <w:rFonts w:ascii="Arial Narrow" w:eastAsia="Times New Roman" w:hAnsi="Arial Narrow"/>
      <w:sz w:val="14"/>
      <w:lang w:eastAsia="en-US"/>
    </w:rPr>
  </w:style>
  <w:style w:type="paragraph" w:customStyle="1" w:styleId="KeywordHead">
    <w:name w:val="KeywordHead"/>
    <w:next w:val="Keyword"/>
    <w:rsid w:val="005A57D0"/>
    <w:pPr>
      <w:spacing w:line="200" w:lineRule="exact"/>
    </w:pPr>
    <w:rPr>
      <w:rFonts w:ascii="Junicode" w:eastAsia="Times New Roman" w:hAnsi="Junicode"/>
      <w:i/>
      <w:noProof/>
      <w:sz w:val="18"/>
      <w:lang w:eastAsia="en-US"/>
    </w:rPr>
  </w:style>
  <w:style w:type="character" w:customStyle="1" w:styleId="Heading1Char">
    <w:name w:val="Heading 1 Char"/>
    <w:link w:val="Heading1"/>
    <w:uiPriority w:val="9"/>
    <w:rsid w:val="002E7447"/>
    <w:rPr>
      <w:rFonts w:ascii="Junicode" w:eastAsia="MS Mincho" w:hAnsi="Junicode"/>
      <w:b/>
      <w:noProof/>
      <w:sz w:val="26"/>
      <w:lang w:eastAsia="en-US"/>
    </w:rPr>
  </w:style>
  <w:style w:type="character" w:customStyle="1" w:styleId="Heading2Char">
    <w:name w:val="Heading 2 Char"/>
    <w:link w:val="Heading2"/>
    <w:uiPriority w:val="99"/>
    <w:rsid w:val="002E7447"/>
    <w:rPr>
      <w:rFonts w:ascii="Junicode" w:eastAsia="MS Mincho" w:hAnsi="Junicode"/>
      <w:b/>
      <w:iCs/>
      <w:noProof/>
      <w:sz w:val="22"/>
      <w:lang w:eastAsia="en-US"/>
    </w:rPr>
  </w:style>
  <w:style w:type="character" w:customStyle="1" w:styleId="Heading3Char">
    <w:name w:val="Heading 3 Char"/>
    <w:link w:val="Heading3"/>
    <w:uiPriority w:val="9"/>
    <w:rsid w:val="002E7447"/>
    <w:rPr>
      <w:rFonts w:ascii="Junicode" w:eastAsia="MS Mincho" w:hAnsi="Junicode"/>
      <w:iCs/>
      <w:noProof/>
      <w:lang w:eastAsia="en-US"/>
    </w:rPr>
  </w:style>
  <w:style w:type="character" w:customStyle="1" w:styleId="Heading4Char">
    <w:name w:val="Heading 4 Char"/>
    <w:link w:val="Heading4"/>
    <w:uiPriority w:val="9"/>
    <w:rsid w:val="00537B9A"/>
    <w:rPr>
      <w:rFonts w:ascii="Times New Roman" w:eastAsia="MS Mincho" w:hAnsi="Times New Roman"/>
      <w:i/>
      <w:iCs/>
      <w:noProof/>
      <w:lang w:eastAsia="en-US"/>
    </w:rPr>
  </w:style>
  <w:style w:type="character" w:customStyle="1" w:styleId="Heading5Char">
    <w:name w:val="Heading 5 Char"/>
    <w:link w:val="Heading5"/>
    <w:uiPriority w:val="99"/>
    <w:rsid w:val="005A57D0"/>
    <w:rPr>
      <w:rFonts w:ascii="Junicode" w:eastAsia="Times New Roman" w:hAnsi="Junicode"/>
      <w:b/>
      <w:noProof/>
      <w:sz w:val="22"/>
    </w:rPr>
  </w:style>
  <w:style w:type="paragraph" w:styleId="BodyText">
    <w:name w:val="Body Text"/>
    <w:basedOn w:val="Normal"/>
    <w:link w:val="BodyTextChar"/>
    <w:uiPriority w:val="99"/>
    <w:rsid w:val="00AB74E6"/>
    <w:pPr>
      <w:tabs>
        <w:tab w:val="left" w:pos="288"/>
      </w:tabs>
      <w:spacing w:after="120" w:line="228" w:lineRule="auto"/>
      <w:ind w:firstLine="288"/>
      <w:jc w:val="both"/>
    </w:pPr>
    <w:rPr>
      <w:rFonts w:ascii="Adobe Garamond Pro" w:eastAsia="MS Mincho" w:hAnsi="Adobe Garamond Pro"/>
      <w:spacing w:val="-1"/>
      <w:szCs w:val="20"/>
    </w:rPr>
  </w:style>
  <w:style w:type="character" w:customStyle="1" w:styleId="BodyTextChar">
    <w:name w:val="Body Text Char"/>
    <w:link w:val="BodyText"/>
    <w:uiPriority w:val="99"/>
    <w:rsid w:val="00AB74E6"/>
    <w:rPr>
      <w:rFonts w:ascii="Adobe Garamond Pro" w:eastAsia="MS Mincho" w:hAnsi="Adobe Garamond Pro"/>
      <w:spacing w:val="-1"/>
      <w:sz w:val="22"/>
      <w:lang w:eastAsia="en-US"/>
    </w:rPr>
  </w:style>
  <w:style w:type="paragraph" w:customStyle="1" w:styleId="bulletlist">
    <w:name w:val="bullet list"/>
    <w:basedOn w:val="BodyText"/>
    <w:rsid w:val="00537B9A"/>
    <w:pPr>
      <w:numPr>
        <w:numId w:val="1"/>
      </w:numPr>
      <w:tabs>
        <w:tab w:val="clear" w:pos="648"/>
      </w:tabs>
      <w:ind w:left="576" w:hanging="288"/>
    </w:pPr>
  </w:style>
  <w:style w:type="paragraph" w:customStyle="1" w:styleId="equation">
    <w:name w:val="equation"/>
    <w:basedOn w:val="Normal"/>
    <w:qFormat/>
    <w:rsid w:val="00044CA8"/>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rsid w:val="00F47C91"/>
    <w:pPr>
      <w:numPr>
        <w:numId w:val="2"/>
      </w:numPr>
      <w:tabs>
        <w:tab w:val="left" w:pos="533"/>
      </w:tabs>
      <w:spacing w:before="80" w:after="200"/>
      <w:ind w:left="360"/>
      <w:jc w:val="center"/>
    </w:pPr>
    <w:rPr>
      <w:rFonts w:ascii="Arial Narrow" w:eastAsia="Times New Roman" w:hAnsi="Arial Narrow"/>
      <w:noProof/>
      <w:szCs w:val="16"/>
      <w:lang w:eastAsia="en-US"/>
    </w:rPr>
  </w:style>
  <w:style w:type="paragraph" w:customStyle="1" w:styleId="references">
    <w:name w:val="references"/>
    <w:uiPriority w:val="99"/>
    <w:rsid w:val="00145CF2"/>
    <w:pPr>
      <w:numPr>
        <w:numId w:val="4"/>
      </w:numPr>
      <w:spacing w:after="120" w:line="240" w:lineRule="exact"/>
      <w:jc w:val="both"/>
    </w:pPr>
    <w:rPr>
      <w:rFonts w:ascii="Arial Narrow" w:eastAsia="Times New Roman" w:hAnsi="Arial Narrow"/>
      <w:noProof/>
      <w:szCs w:val="16"/>
      <w:lang w:eastAsia="en-US"/>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lang w:eastAsia="en-US"/>
    </w:rPr>
  </w:style>
  <w:style w:type="paragraph" w:customStyle="1" w:styleId="tablecolhead">
    <w:name w:val="table col head"/>
    <w:basedOn w:val="Normal"/>
    <w:uiPriority w:val="99"/>
    <w:rsid w:val="005A57D0"/>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1D4870"/>
    <w:rPr>
      <w:i/>
      <w:iCs/>
      <w:sz w:val="19"/>
      <w:szCs w:val="15"/>
    </w:rPr>
  </w:style>
  <w:style w:type="paragraph" w:customStyle="1" w:styleId="tablecopy">
    <w:name w:val="table copy"/>
    <w:uiPriority w:val="99"/>
    <w:rsid w:val="005A57D0"/>
    <w:pPr>
      <w:jc w:val="center"/>
    </w:pPr>
    <w:rPr>
      <w:rFonts w:ascii="Junicode" w:eastAsia="Times New Roman" w:hAnsi="Junicode"/>
      <w:noProof/>
      <w:sz w:val="18"/>
      <w:szCs w:val="16"/>
      <w:lang w:eastAsia="en-US"/>
    </w:rPr>
  </w:style>
  <w:style w:type="paragraph" w:customStyle="1" w:styleId="tablefootnote">
    <w:name w:val="table footnote"/>
    <w:uiPriority w:val="99"/>
    <w:rsid w:val="005A57D0"/>
    <w:pPr>
      <w:numPr>
        <w:numId w:val="6"/>
      </w:numPr>
      <w:tabs>
        <w:tab w:val="left" w:pos="29"/>
      </w:tabs>
      <w:spacing w:before="60" w:after="30"/>
      <w:ind w:left="360"/>
      <w:jc w:val="right"/>
    </w:pPr>
    <w:rPr>
      <w:rFonts w:ascii="Junicode" w:eastAsia="MS Mincho" w:hAnsi="Junicode"/>
      <w:sz w:val="16"/>
      <w:szCs w:val="12"/>
      <w:lang w:eastAsia="en-US"/>
    </w:rPr>
  </w:style>
  <w:style w:type="paragraph" w:customStyle="1" w:styleId="tablehead">
    <w:name w:val="table head"/>
    <w:uiPriority w:val="99"/>
    <w:rsid w:val="00D234B2"/>
    <w:pPr>
      <w:numPr>
        <w:numId w:val="5"/>
      </w:numPr>
      <w:spacing w:before="240" w:after="120"/>
      <w:jc w:val="center"/>
    </w:pPr>
    <w:rPr>
      <w:rFonts w:ascii="Arial Narrow" w:eastAsia="Times New Roman" w:hAnsi="Arial Narrow"/>
      <w:noProof/>
      <w:szCs w:val="16"/>
      <w:lang w:eastAsia="en-US"/>
    </w:rPr>
  </w:style>
  <w:style w:type="paragraph" w:styleId="Header">
    <w:name w:val="header"/>
    <w:basedOn w:val="Normal"/>
    <w:link w:val="HeaderChar"/>
    <w:uiPriority w:val="99"/>
    <w:unhideWhenUsed/>
    <w:rsid w:val="00230196"/>
    <w:pPr>
      <w:tabs>
        <w:tab w:val="center" w:pos="4111"/>
        <w:tab w:val="right" w:pos="8789"/>
      </w:tabs>
      <w:spacing w:after="0" w:line="240" w:lineRule="auto"/>
    </w:pPr>
    <w:rPr>
      <w:rFonts w:ascii="Arial Narrow" w:hAnsi="Arial Narrow"/>
      <w:sz w:val="18"/>
    </w:rPr>
  </w:style>
  <w:style w:type="character" w:customStyle="1" w:styleId="HeaderChar">
    <w:name w:val="Header Char"/>
    <w:link w:val="Header"/>
    <w:uiPriority w:val="99"/>
    <w:rsid w:val="00230196"/>
    <w:rPr>
      <w:rFonts w:ascii="Arial Narrow" w:hAnsi="Arial Narrow"/>
      <w:sz w:val="18"/>
      <w:szCs w:val="22"/>
      <w:lang w:eastAsia="en-US"/>
    </w:rPr>
  </w:style>
  <w:style w:type="paragraph" w:styleId="Footer">
    <w:name w:val="footer"/>
    <w:basedOn w:val="Normal"/>
    <w:link w:val="FooterChar"/>
    <w:uiPriority w:val="99"/>
    <w:unhideWhenUsed/>
    <w:rsid w:val="005B6CD6"/>
    <w:pPr>
      <w:tabs>
        <w:tab w:val="center" w:pos="4680"/>
        <w:tab w:val="right" w:pos="9360"/>
      </w:tabs>
    </w:pPr>
    <w:rPr>
      <w:rFonts w:ascii="Adobe Garamond Pro" w:hAnsi="Adobe Garamond Pro"/>
    </w:rPr>
  </w:style>
  <w:style w:type="character" w:customStyle="1" w:styleId="FooterChar">
    <w:name w:val="Footer Char"/>
    <w:link w:val="Footer"/>
    <w:uiPriority w:val="99"/>
    <w:rsid w:val="005B6CD6"/>
    <w:rPr>
      <w:rFonts w:ascii="Adobe Garamond Pro" w:hAnsi="Adobe Garamond Pro"/>
      <w:sz w:val="22"/>
      <w:szCs w:val="22"/>
      <w:lang w:eastAsia="en-US"/>
    </w:rPr>
  </w:style>
  <w:style w:type="character" w:styleId="Hyperlink">
    <w:name w:val="Hyperlink"/>
    <w:uiPriority w:val="99"/>
    <w:unhideWhenUsed/>
    <w:rsid w:val="00894877"/>
    <w:rPr>
      <w:color w:val="0563C1"/>
      <w:u w:val="none"/>
    </w:rPr>
  </w:style>
  <w:style w:type="paragraph" w:customStyle="1" w:styleId="figure">
    <w:name w:val="figure"/>
    <w:basedOn w:val="tablefootnote"/>
    <w:qFormat/>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lang w:eastAsia="en-US"/>
    </w:rPr>
  </w:style>
  <w:style w:type="character" w:customStyle="1" w:styleId="TitleChar">
    <w:name w:val="Title Char"/>
    <w:aliases w:val="notused Char"/>
    <w:link w:val="Title"/>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F47C91"/>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rsid w:val="00D621D9"/>
    <w:pPr>
      <w:framePr w:hSpace="187" w:wrap="around" w:vAnchor="text" w:hAnchor="text" w:y="1"/>
      <w:suppressOverlap/>
    </w:pPr>
    <w:rPr>
      <w:b/>
    </w:rPr>
  </w:style>
  <w:style w:type="table" w:styleId="TableGrid">
    <w:name w:val="Table Grid"/>
    <w:basedOn w:val="TableNormal"/>
    <w:uiPriority w:val="59"/>
    <w:rsid w:val="00CC1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B7D62"/>
    <w:rPr>
      <w:color w:val="605E5C"/>
      <w:shd w:val="clear" w:color="auto" w:fill="E1DFDD"/>
    </w:rPr>
  </w:style>
  <w:style w:type="character" w:styleId="CommentReference">
    <w:name w:val="annotation reference"/>
    <w:uiPriority w:val="99"/>
    <w:semiHidden/>
    <w:unhideWhenUsed/>
    <w:rsid w:val="00B7583B"/>
    <w:rPr>
      <w:sz w:val="16"/>
      <w:szCs w:val="16"/>
    </w:rPr>
  </w:style>
  <w:style w:type="paragraph" w:styleId="CommentText">
    <w:name w:val="annotation text"/>
    <w:basedOn w:val="Normal"/>
    <w:link w:val="CommentTextChar"/>
    <w:uiPriority w:val="99"/>
    <w:semiHidden/>
    <w:unhideWhenUsed/>
    <w:rsid w:val="00B7583B"/>
    <w:rPr>
      <w:sz w:val="20"/>
      <w:szCs w:val="20"/>
    </w:rPr>
  </w:style>
  <w:style w:type="character" w:customStyle="1" w:styleId="CommentTextChar">
    <w:name w:val="Comment Text Char"/>
    <w:basedOn w:val="DefaultParagraphFont"/>
    <w:link w:val="CommentText"/>
    <w:uiPriority w:val="99"/>
    <w:semiHidden/>
    <w:rsid w:val="00B7583B"/>
  </w:style>
  <w:style w:type="paragraph" w:styleId="CommentSubject">
    <w:name w:val="annotation subject"/>
    <w:basedOn w:val="CommentText"/>
    <w:next w:val="CommentText"/>
    <w:link w:val="CommentSubjectChar"/>
    <w:uiPriority w:val="99"/>
    <w:semiHidden/>
    <w:unhideWhenUsed/>
    <w:rsid w:val="00B7583B"/>
    <w:rPr>
      <w:b/>
      <w:bCs/>
    </w:rPr>
  </w:style>
  <w:style w:type="character" w:customStyle="1" w:styleId="CommentSubjectChar">
    <w:name w:val="Comment Subject Char"/>
    <w:link w:val="CommentSubject"/>
    <w:uiPriority w:val="99"/>
    <w:semiHidden/>
    <w:rsid w:val="00B7583B"/>
    <w:rPr>
      <w:b/>
      <w:bCs/>
    </w:rPr>
  </w:style>
  <w:style w:type="paragraph" w:styleId="BalloonText">
    <w:name w:val="Balloon Text"/>
    <w:basedOn w:val="Normal"/>
    <w:link w:val="BalloonTextChar"/>
    <w:uiPriority w:val="99"/>
    <w:semiHidden/>
    <w:unhideWhenUsed/>
    <w:rsid w:val="00B7583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7583B"/>
    <w:rPr>
      <w:rFonts w:ascii="Segoe UI" w:hAnsi="Segoe UI" w:cs="Segoe UI"/>
      <w:sz w:val="18"/>
      <w:szCs w:val="18"/>
    </w:rPr>
  </w:style>
  <w:style w:type="character" w:styleId="PlaceholderText">
    <w:name w:val="Placeholder Text"/>
    <w:uiPriority w:val="99"/>
    <w:semiHidden/>
    <w:rsid w:val="008934E2"/>
    <w:rPr>
      <w:color w:val="808080"/>
    </w:rPr>
  </w:style>
  <w:style w:type="paragraph" w:customStyle="1" w:styleId="table">
    <w:name w:val="table"/>
    <w:basedOn w:val="tablehead"/>
    <w:qFormat/>
    <w:rsid w:val="00EC0CFB"/>
    <w:pPr>
      <w:ind w:left="851" w:hanging="851"/>
    </w:pPr>
    <w:rPr>
      <w:rFonts w:ascii="Cambria" w:hAnsi="Cambria" w:cs="Arial"/>
    </w:rPr>
  </w:style>
  <w:style w:type="character" w:styleId="Strong">
    <w:name w:val="Strong"/>
    <w:aliases w:val="Abstract"/>
    <w:uiPriority w:val="22"/>
    <w:qFormat/>
    <w:rsid w:val="002C41CE"/>
    <w:rPr>
      <w:b/>
      <w:sz w:val="24"/>
      <w:szCs w:val="24"/>
    </w:rPr>
  </w:style>
  <w:style w:type="character" w:styleId="IntenseEmphasis">
    <w:name w:val="Intense Emphasis"/>
    <w:aliases w:val="Abstract Text"/>
    <w:uiPriority w:val="21"/>
    <w:qFormat/>
    <w:rsid w:val="002C41CE"/>
    <w:rPr>
      <w:sz w:val="20"/>
      <w:szCs w:val="20"/>
    </w:rPr>
  </w:style>
  <w:style w:type="paragraph" w:customStyle="1" w:styleId="Dewaruci">
    <w:name w:val="Dewaruci"/>
    <w:basedOn w:val="TitleIJAIN"/>
    <w:rsid w:val="00033E8E"/>
    <w:pPr>
      <w:spacing w:after="0"/>
    </w:pPr>
  </w:style>
  <w:style w:type="paragraph" w:styleId="NoSpacing">
    <w:name w:val="No Spacing"/>
    <w:uiPriority w:val="1"/>
    <w:qFormat/>
    <w:rsid w:val="00892EB2"/>
    <w:rPr>
      <w:sz w:val="22"/>
      <w:szCs w:val="22"/>
      <w:lang w:eastAsia="en-US"/>
    </w:rPr>
  </w:style>
  <w:style w:type="paragraph" w:customStyle="1" w:styleId="JIFOTitle">
    <w:name w:val="JIFO Title"/>
    <w:basedOn w:val="NoSpacing"/>
    <w:qFormat/>
    <w:rsid w:val="00F47C91"/>
    <w:rPr>
      <w:rFonts w:ascii="Verdana" w:hAnsi="Verdana"/>
      <w:sz w:val="32"/>
      <w:szCs w:val="32"/>
    </w:rPr>
  </w:style>
  <w:style w:type="paragraph" w:customStyle="1" w:styleId="PendhapaTITLE">
    <w:name w:val="Pendhapa TITLE"/>
    <w:basedOn w:val="JIFOTitle"/>
    <w:qFormat/>
    <w:rsid w:val="00F47C91"/>
    <w:pPr>
      <w:spacing w:before="240"/>
    </w:pPr>
    <w:rPr>
      <w:sz w:val="30"/>
    </w:rPr>
  </w:style>
  <w:style w:type="paragraph" w:customStyle="1" w:styleId="History">
    <w:name w:val="History"/>
    <w:basedOn w:val="Normal"/>
    <w:qFormat/>
    <w:rsid w:val="00F47C91"/>
    <w:pPr>
      <w:widowControl w:val="0"/>
      <w:autoSpaceDE w:val="0"/>
      <w:autoSpaceDN w:val="0"/>
      <w:adjustRightInd w:val="0"/>
      <w:spacing w:line="240" w:lineRule="auto"/>
      <w:jc w:val="both"/>
    </w:pPr>
    <w:rPr>
      <w:rFonts w:ascii="Adobe Myungjo Std M" w:eastAsia="MS Mincho" w:hAnsi="Adobe Myungjo Std M"/>
      <w:sz w:val="16"/>
      <w:szCs w:val="18"/>
      <w:lang w:eastAsia="ja-JP"/>
    </w:rPr>
  </w:style>
  <w:style w:type="paragraph" w:customStyle="1" w:styleId="NameJifo">
    <w:name w:val="Name_Jifo"/>
    <w:basedOn w:val="Header"/>
    <w:qFormat/>
    <w:rsid w:val="005B6CD6"/>
    <w:pPr>
      <w:ind w:left="-108"/>
    </w:pPr>
    <w:rPr>
      <w:rFonts w:ascii="Adobe Garamond Pro" w:hAnsi="Adobe Garamond Pro"/>
      <w:sz w:val="24"/>
      <w:szCs w:val="20"/>
    </w:rPr>
  </w:style>
  <w:style w:type="character" w:customStyle="1" w:styleId="UnresolvedMention2">
    <w:name w:val="Unresolved Mention2"/>
    <w:basedOn w:val="DefaultParagraphFont"/>
    <w:uiPriority w:val="99"/>
    <w:semiHidden/>
    <w:unhideWhenUsed/>
    <w:rsid w:val="00894877"/>
    <w:rPr>
      <w:color w:val="605E5C"/>
      <w:shd w:val="clear" w:color="auto" w:fill="E1DFDD"/>
    </w:rPr>
  </w:style>
  <w:style w:type="paragraph" w:styleId="ListParagraph">
    <w:name w:val="List Paragraph"/>
    <w:basedOn w:val="Normal"/>
    <w:uiPriority w:val="34"/>
    <w:qFormat/>
    <w:rsid w:val="00586B00"/>
    <w:pPr>
      <w:spacing w:after="200" w:line="276"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260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creativecommons.org/licenses/by-sa/4.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4.png"/><Relationship Id="rId1" Type="http://schemas.openxmlformats.org/officeDocument/2006/relationships/hyperlink" Target="https://belaindika.nusaputra.ac.id/index%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28E09-A153-4BDB-B8FF-96BCA4CB1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2629</Words>
  <Characters>14990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17584</CharactersWithSpaces>
  <SharedDoc>false</SharedDoc>
  <HLinks>
    <vt:vector size="24" baseType="variant">
      <vt:variant>
        <vt:i4>3801135</vt:i4>
      </vt:variant>
      <vt:variant>
        <vt:i4>0</vt:i4>
      </vt:variant>
      <vt:variant>
        <vt:i4>0</vt:i4>
      </vt:variant>
      <vt:variant>
        <vt:i4>5</vt:i4>
      </vt:variant>
      <vt:variant>
        <vt:lpwstr>http://creativecommons.org/licenses/by-sa/4.0/</vt:lpwstr>
      </vt:variant>
      <vt:variant>
        <vt:lpwstr/>
      </vt:variant>
      <vt:variant>
        <vt:i4>458835</vt:i4>
      </vt:variant>
      <vt:variant>
        <vt:i4>3</vt:i4>
      </vt:variant>
      <vt:variant>
        <vt:i4>0</vt:i4>
      </vt:variant>
      <vt:variant>
        <vt:i4>5</vt:i4>
      </vt:variant>
      <vt:variant>
        <vt:lpwstr>https://jurnal.isi-ska.ac.id/index.php/dewaruci/</vt:lpwstr>
      </vt:variant>
      <vt:variant>
        <vt:lpwstr/>
      </vt:variant>
      <vt:variant>
        <vt:i4>3801135</vt:i4>
      </vt:variant>
      <vt:variant>
        <vt:i4>-1</vt:i4>
      </vt:variant>
      <vt:variant>
        <vt:i4>1027</vt:i4>
      </vt:variant>
      <vt:variant>
        <vt:i4>4</vt:i4>
      </vt:variant>
      <vt:variant>
        <vt:lpwstr>http://creativecommons.org/licenses/by-sa/4.0/</vt:lpwstr>
      </vt:variant>
      <vt:variant>
        <vt:lpwstr/>
      </vt:variant>
      <vt:variant>
        <vt:i4>5832719</vt:i4>
      </vt:variant>
      <vt:variant>
        <vt:i4>-1</vt:i4>
      </vt:variant>
      <vt:variant>
        <vt:i4>1027</vt:i4>
      </vt:variant>
      <vt:variant>
        <vt:i4>1</vt:i4>
      </vt:variant>
      <vt:variant>
        <vt:lpwstr>https://licensebuttons.net/l/by-sa/3.0/88x31.png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 Andini</dc:creator>
  <cp:keywords/>
  <cp:lastModifiedBy>joko suprapmanto</cp:lastModifiedBy>
  <cp:revision>2</cp:revision>
  <cp:lastPrinted>2022-08-16T02:22:00Z</cp:lastPrinted>
  <dcterms:created xsi:type="dcterms:W3CDTF">2022-09-15T06:26:00Z</dcterms:created>
  <dcterms:modified xsi:type="dcterms:W3CDTF">2022-09-15T06:26:00Z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c783c123-c89d-3c8e-9f88-c02ff5b9262e</vt:lpwstr>
  </property>
  <property fmtid="{D5CDD505-2E9C-101B-9397-08002B2CF9AE}" pid="24" name="Mendeley Citation Style_1">
    <vt:lpwstr>http://www.zotero.org/styles/chicago-author-date</vt:lpwstr>
  </property>
</Properties>
</file>